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4CB" w:rsidRPr="00825E09" w:rsidRDefault="008F44CB" w:rsidP="00825E09">
      <w:pPr>
        <w:pBdr>
          <w:top w:val="nil"/>
          <w:left w:val="nil"/>
          <w:bottom w:val="nil"/>
          <w:right w:val="nil"/>
          <w:between w:val="nil"/>
        </w:pBdr>
        <w:spacing w:line="276" w:lineRule="auto"/>
        <w:ind w:right="-990"/>
        <w:jc w:val="center"/>
        <w:rPr>
          <w:b/>
          <w:color w:val="000000"/>
          <w:sz w:val="28"/>
          <w:szCs w:val="28"/>
        </w:rPr>
      </w:pPr>
      <w:r>
        <w:rPr>
          <w:b/>
          <w:color w:val="000000"/>
          <w:sz w:val="28"/>
          <w:szCs w:val="28"/>
        </w:rPr>
        <w:t xml:space="preserve">FIȘA DISCIPLINEI </w:t>
      </w:r>
    </w:p>
    <w:p w:rsidR="008F44CB" w:rsidRDefault="008F44CB" w:rsidP="008F44CB">
      <w:pPr>
        <w:widowControl w:val="0"/>
        <w:numPr>
          <w:ilvl w:val="0"/>
          <w:numId w:val="13"/>
        </w:numPr>
        <w:pBdr>
          <w:top w:val="nil"/>
          <w:left w:val="nil"/>
          <w:bottom w:val="nil"/>
          <w:right w:val="nil"/>
          <w:between w:val="nil"/>
        </w:pBdr>
        <w:tabs>
          <w:tab w:val="left" w:pos="967"/>
        </w:tabs>
        <w:spacing w:line="276" w:lineRule="auto"/>
        <w:ind w:left="965" w:hanging="360"/>
        <w:rPr>
          <w:color w:val="000000"/>
        </w:rPr>
      </w:pPr>
      <w:r>
        <w:rPr>
          <w:b/>
          <w:color w:val="000000"/>
        </w:rPr>
        <w:t>Date despre program</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7230"/>
      </w:tblGrid>
      <w:tr w:rsidR="008F44CB" w:rsidTr="00825E09">
        <w:trPr>
          <w:trHeight w:val="290"/>
        </w:trPr>
        <w:tc>
          <w:tcPr>
            <w:tcW w:w="354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1.1. Instituția de învățământ superior</w:t>
            </w:r>
          </w:p>
        </w:tc>
        <w:tc>
          <w:tcPr>
            <w:tcW w:w="7230"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Universitatea de Vest din Timișoara</w:t>
            </w:r>
          </w:p>
        </w:tc>
      </w:tr>
      <w:tr w:rsidR="008F44CB" w:rsidTr="00825E09">
        <w:trPr>
          <w:trHeight w:val="290"/>
        </w:trPr>
        <w:tc>
          <w:tcPr>
            <w:tcW w:w="354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1.2. Facultatea/Departamentul</w:t>
            </w:r>
          </w:p>
        </w:tc>
        <w:tc>
          <w:tcPr>
            <w:tcW w:w="7230" w:type="dxa"/>
          </w:tcPr>
          <w:p w:rsidR="008F44CB" w:rsidRDefault="008F44CB" w:rsidP="002C2CEE">
            <w:pPr>
              <w:widowControl w:val="0"/>
              <w:pBdr>
                <w:top w:val="nil"/>
                <w:left w:val="nil"/>
                <w:bottom w:val="nil"/>
                <w:right w:val="nil"/>
                <w:between w:val="nil"/>
              </w:pBdr>
              <w:tabs>
                <w:tab w:val="left" w:pos="1065"/>
              </w:tabs>
              <w:spacing w:line="276" w:lineRule="auto"/>
              <w:jc w:val="both"/>
              <w:rPr>
                <w:color w:val="000000"/>
              </w:rPr>
            </w:pPr>
            <w:r>
              <w:rPr>
                <w:color w:val="000000"/>
              </w:rPr>
              <w:t xml:space="preserve"> Facultatea de Sociologie și Psihologie</w:t>
            </w:r>
          </w:p>
        </w:tc>
      </w:tr>
      <w:tr w:rsidR="008F44CB" w:rsidTr="00825E09">
        <w:trPr>
          <w:trHeight w:val="290"/>
        </w:trPr>
        <w:tc>
          <w:tcPr>
            <w:tcW w:w="354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1.3. Departamentul</w:t>
            </w:r>
          </w:p>
        </w:tc>
        <w:tc>
          <w:tcPr>
            <w:tcW w:w="7230" w:type="dxa"/>
          </w:tcPr>
          <w:p w:rsidR="008F44CB" w:rsidRDefault="008F44CB" w:rsidP="002C2CEE">
            <w:pPr>
              <w:widowControl w:val="0"/>
              <w:pBdr>
                <w:top w:val="nil"/>
                <w:left w:val="nil"/>
                <w:bottom w:val="nil"/>
                <w:right w:val="nil"/>
                <w:between w:val="nil"/>
              </w:pBdr>
              <w:tabs>
                <w:tab w:val="left" w:pos="1065"/>
              </w:tabs>
              <w:spacing w:line="276" w:lineRule="auto"/>
              <w:jc w:val="both"/>
              <w:rPr>
                <w:color w:val="000000"/>
              </w:rPr>
            </w:pPr>
            <w:r>
              <w:rPr>
                <w:color w:val="000000"/>
              </w:rPr>
              <w:t xml:space="preserve"> Asistență Socială</w:t>
            </w:r>
          </w:p>
        </w:tc>
      </w:tr>
      <w:tr w:rsidR="008F44CB" w:rsidTr="00825E09">
        <w:trPr>
          <w:trHeight w:val="290"/>
        </w:trPr>
        <w:tc>
          <w:tcPr>
            <w:tcW w:w="354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1.4. Domeniul de studii</w:t>
            </w:r>
          </w:p>
        </w:tc>
        <w:tc>
          <w:tcPr>
            <w:tcW w:w="7230"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Asistență Socială</w:t>
            </w:r>
          </w:p>
        </w:tc>
      </w:tr>
      <w:tr w:rsidR="008F44CB" w:rsidTr="00825E09">
        <w:trPr>
          <w:trHeight w:val="290"/>
        </w:trPr>
        <w:tc>
          <w:tcPr>
            <w:tcW w:w="354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 xml:space="preserve">1.5. Ciclul de studii </w:t>
            </w:r>
          </w:p>
        </w:tc>
        <w:tc>
          <w:tcPr>
            <w:tcW w:w="7230"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Master</w:t>
            </w:r>
          </w:p>
        </w:tc>
      </w:tr>
      <w:tr w:rsidR="008F44CB" w:rsidTr="00825E09">
        <w:trPr>
          <w:trHeight w:val="292"/>
        </w:trPr>
        <w:tc>
          <w:tcPr>
            <w:tcW w:w="354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1.6. Programul de studii/ Calificarea</w:t>
            </w:r>
          </w:p>
        </w:tc>
        <w:tc>
          <w:tcPr>
            <w:tcW w:w="7230" w:type="dxa"/>
          </w:tcPr>
          <w:p w:rsidR="008F44CB" w:rsidRDefault="008F44CB" w:rsidP="002C2CEE">
            <w:pPr>
              <w:widowControl w:val="0"/>
              <w:pBdr>
                <w:top w:val="nil"/>
                <w:left w:val="nil"/>
                <w:bottom w:val="nil"/>
                <w:right w:val="nil"/>
                <w:between w:val="nil"/>
              </w:pBdr>
              <w:spacing w:line="276" w:lineRule="auto"/>
              <w:jc w:val="both"/>
              <w:rPr>
                <w:color w:val="000000"/>
              </w:rPr>
            </w:pPr>
            <w:r>
              <w:rPr>
                <w:color w:val="000000"/>
              </w:rPr>
              <w:t xml:space="preserve"> Asistență Socială Militară – cu frecvență/ inspec</w:t>
            </w:r>
            <w:r w:rsidR="00804D22">
              <w:rPr>
                <w:color w:val="000000"/>
              </w:rPr>
              <w:t xml:space="preserve">tor social – cod COR – 263512 și </w:t>
            </w:r>
            <w:r>
              <w:rPr>
                <w:color w:val="000000"/>
              </w:rPr>
              <w:t>s</w:t>
            </w:r>
            <w:r w:rsidRPr="007F3A39">
              <w:rPr>
                <w:color w:val="000000"/>
              </w:rPr>
              <w:t>upervizor în servicii sociale</w:t>
            </w:r>
            <w:r>
              <w:rPr>
                <w:color w:val="000000"/>
              </w:rPr>
              <w:t xml:space="preserve"> </w:t>
            </w:r>
            <w:r w:rsidRPr="007F3A39">
              <w:rPr>
                <w:color w:val="000000"/>
              </w:rPr>
              <w:t xml:space="preserve"> </w:t>
            </w:r>
            <w:r>
              <w:rPr>
                <w:color w:val="000000"/>
              </w:rPr>
              <w:t>– cod COR – 263513</w:t>
            </w:r>
          </w:p>
        </w:tc>
      </w:tr>
    </w:tbl>
    <w:p w:rsidR="008F44CB" w:rsidRPr="00825E09" w:rsidRDefault="008F44CB" w:rsidP="008F44CB">
      <w:pPr>
        <w:spacing w:line="276" w:lineRule="auto"/>
        <w:rPr>
          <w:b/>
          <w:sz w:val="10"/>
          <w:szCs w:val="10"/>
        </w:rPr>
      </w:pPr>
    </w:p>
    <w:p w:rsidR="008F44CB" w:rsidRDefault="008F44CB" w:rsidP="008F44CB">
      <w:pPr>
        <w:widowControl w:val="0"/>
        <w:numPr>
          <w:ilvl w:val="0"/>
          <w:numId w:val="13"/>
        </w:numPr>
        <w:pBdr>
          <w:top w:val="nil"/>
          <w:left w:val="nil"/>
          <w:bottom w:val="nil"/>
          <w:right w:val="nil"/>
          <w:between w:val="nil"/>
        </w:pBdr>
        <w:tabs>
          <w:tab w:val="left" w:pos="967"/>
        </w:tabs>
        <w:spacing w:line="276" w:lineRule="auto"/>
        <w:ind w:left="965" w:hanging="360"/>
        <w:rPr>
          <w:color w:val="000000"/>
        </w:rPr>
      </w:pPr>
      <w:r>
        <w:rPr>
          <w:b/>
          <w:color w:val="000000"/>
        </w:rPr>
        <w:t>Date despre disciplină</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468"/>
        <w:gridCol w:w="1658"/>
        <w:gridCol w:w="606"/>
        <w:gridCol w:w="2316"/>
        <w:gridCol w:w="339"/>
        <w:gridCol w:w="2023"/>
        <w:gridCol w:w="1379"/>
      </w:tblGrid>
      <w:tr w:rsidR="008F44CB" w:rsidTr="00825E09">
        <w:trPr>
          <w:trHeight w:val="290"/>
        </w:trPr>
        <w:tc>
          <w:tcPr>
            <w:tcW w:w="4111" w:type="dxa"/>
            <w:gridSpan w:val="3"/>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2.1. Denumire disciplină</w:t>
            </w:r>
          </w:p>
        </w:tc>
        <w:tc>
          <w:tcPr>
            <w:tcW w:w="6663" w:type="dxa"/>
            <w:gridSpan w:val="5"/>
          </w:tcPr>
          <w:p w:rsidR="008F44CB" w:rsidRPr="00CF318E" w:rsidRDefault="008F44CB" w:rsidP="002C2CEE">
            <w:pPr>
              <w:widowControl w:val="0"/>
              <w:pBdr>
                <w:top w:val="nil"/>
                <w:left w:val="nil"/>
                <w:bottom w:val="nil"/>
                <w:right w:val="nil"/>
                <w:between w:val="nil"/>
              </w:pBdr>
              <w:spacing w:line="276" w:lineRule="auto"/>
              <w:rPr>
                <w:b/>
                <w:color w:val="FF0000"/>
              </w:rPr>
            </w:pPr>
            <w:r w:rsidRPr="00F43F04">
              <w:rPr>
                <w:color w:val="FF0000"/>
              </w:rPr>
              <w:t xml:space="preserve"> </w:t>
            </w:r>
            <w:r w:rsidRPr="00CF318E">
              <w:rPr>
                <w:b/>
              </w:rPr>
              <w:t>Psihologia traumei și intervenția în situații de criză</w:t>
            </w:r>
          </w:p>
        </w:tc>
      </w:tr>
      <w:tr w:rsidR="008F44CB" w:rsidTr="00825E09">
        <w:trPr>
          <w:trHeight w:val="292"/>
        </w:trPr>
        <w:tc>
          <w:tcPr>
            <w:tcW w:w="4111" w:type="dxa"/>
            <w:gridSpan w:val="3"/>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2.2. Titular activități de curs</w:t>
            </w:r>
          </w:p>
        </w:tc>
        <w:tc>
          <w:tcPr>
            <w:tcW w:w="6663" w:type="dxa"/>
            <w:gridSpan w:val="5"/>
          </w:tcPr>
          <w:p w:rsidR="008F44CB" w:rsidRPr="00F43F04" w:rsidRDefault="008F44CB" w:rsidP="002C2CEE">
            <w:pPr>
              <w:widowControl w:val="0"/>
              <w:pBdr>
                <w:top w:val="nil"/>
                <w:left w:val="nil"/>
                <w:bottom w:val="nil"/>
                <w:right w:val="nil"/>
                <w:between w:val="nil"/>
              </w:pBdr>
              <w:spacing w:line="276" w:lineRule="auto"/>
              <w:rPr>
                <w:color w:val="FF0000"/>
              </w:rPr>
            </w:pPr>
            <w:r w:rsidRPr="00F43F04">
              <w:rPr>
                <w:color w:val="FF0000"/>
              </w:rPr>
              <w:t xml:space="preserve"> </w:t>
            </w:r>
            <w:r w:rsidR="00A97657" w:rsidRPr="00A97657">
              <w:t>Dr. Irina VASTAG</w:t>
            </w:r>
          </w:p>
        </w:tc>
      </w:tr>
      <w:tr w:rsidR="008F44CB" w:rsidTr="00825E09">
        <w:trPr>
          <w:trHeight w:val="290"/>
        </w:trPr>
        <w:tc>
          <w:tcPr>
            <w:tcW w:w="4111" w:type="dxa"/>
            <w:gridSpan w:val="3"/>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2.3. Titular activități de seminar</w:t>
            </w:r>
          </w:p>
        </w:tc>
        <w:tc>
          <w:tcPr>
            <w:tcW w:w="6663" w:type="dxa"/>
            <w:gridSpan w:val="5"/>
          </w:tcPr>
          <w:p w:rsidR="008F44CB" w:rsidRPr="00F43F04" w:rsidRDefault="008F44CB" w:rsidP="002C2CEE">
            <w:pPr>
              <w:widowControl w:val="0"/>
              <w:pBdr>
                <w:top w:val="nil"/>
                <w:left w:val="nil"/>
                <w:bottom w:val="nil"/>
                <w:right w:val="nil"/>
                <w:between w:val="nil"/>
              </w:pBdr>
              <w:spacing w:line="276" w:lineRule="auto"/>
              <w:rPr>
                <w:color w:val="FF0000"/>
              </w:rPr>
            </w:pPr>
            <w:r w:rsidRPr="00F43F04">
              <w:rPr>
                <w:color w:val="FF0000"/>
              </w:rPr>
              <w:t xml:space="preserve"> </w:t>
            </w:r>
            <w:r w:rsidR="00A97657" w:rsidRPr="00A97657">
              <w:t>Dr. Irina VASTAG</w:t>
            </w:r>
          </w:p>
        </w:tc>
      </w:tr>
      <w:tr w:rsidR="008F44CB" w:rsidRPr="00B25B3E" w:rsidTr="00825E09">
        <w:trPr>
          <w:trHeight w:val="276"/>
        </w:trPr>
        <w:tc>
          <w:tcPr>
            <w:tcW w:w="1985" w:type="dxa"/>
            <w:tcBorders>
              <w:right w:val="single" w:sz="4" w:space="0" w:color="auto"/>
            </w:tcBorders>
          </w:tcPr>
          <w:p w:rsidR="008F44CB" w:rsidRPr="00B25B3E" w:rsidRDefault="008F44CB" w:rsidP="002C2CEE">
            <w:pPr>
              <w:widowControl w:val="0"/>
              <w:pBdr>
                <w:top w:val="nil"/>
                <w:left w:val="nil"/>
                <w:bottom w:val="nil"/>
                <w:right w:val="nil"/>
                <w:between w:val="nil"/>
              </w:pBdr>
              <w:spacing w:line="276" w:lineRule="auto"/>
              <w:rPr>
                <w:color w:val="000000" w:themeColor="text1"/>
              </w:rPr>
            </w:pPr>
            <w:r w:rsidRPr="00B25B3E">
              <w:rPr>
                <w:color w:val="000000" w:themeColor="text1"/>
              </w:rPr>
              <w:t>2.4. An de studiu</w:t>
            </w:r>
          </w:p>
        </w:tc>
        <w:tc>
          <w:tcPr>
            <w:tcW w:w="468" w:type="dxa"/>
            <w:tcBorders>
              <w:left w:val="single" w:sz="4" w:space="0" w:color="auto"/>
              <w:right w:val="single" w:sz="4" w:space="0" w:color="auto"/>
            </w:tcBorders>
          </w:tcPr>
          <w:p w:rsidR="008F44CB" w:rsidRPr="00B25B3E" w:rsidRDefault="008F44CB" w:rsidP="002C2CEE">
            <w:pPr>
              <w:widowControl w:val="0"/>
              <w:pBdr>
                <w:top w:val="nil"/>
                <w:left w:val="nil"/>
                <w:bottom w:val="nil"/>
                <w:right w:val="nil"/>
                <w:between w:val="nil"/>
              </w:pBdr>
              <w:spacing w:line="276" w:lineRule="auto"/>
              <w:jc w:val="center"/>
              <w:rPr>
                <w:color w:val="000000" w:themeColor="text1"/>
              </w:rPr>
            </w:pPr>
            <w:r w:rsidRPr="00B25B3E">
              <w:rPr>
                <w:color w:val="000000" w:themeColor="text1"/>
              </w:rPr>
              <w:t>I</w:t>
            </w:r>
          </w:p>
        </w:tc>
        <w:tc>
          <w:tcPr>
            <w:tcW w:w="1658" w:type="dxa"/>
            <w:tcBorders>
              <w:left w:val="single" w:sz="4" w:space="0" w:color="auto"/>
            </w:tcBorders>
          </w:tcPr>
          <w:p w:rsidR="008F44CB" w:rsidRPr="00B25B3E" w:rsidRDefault="008F44CB" w:rsidP="002C2CEE">
            <w:pPr>
              <w:widowControl w:val="0"/>
              <w:pBdr>
                <w:top w:val="nil"/>
                <w:left w:val="nil"/>
                <w:bottom w:val="nil"/>
                <w:right w:val="nil"/>
                <w:between w:val="nil"/>
              </w:pBdr>
              <w:spacing w:line="276" w:lineRule="auto"/>
              <w:rPr>
                <w:color w:val="000000" w:themeColor="text1"/>
              </w:rPr>
            </w:pPr>
            <w:r w:rsidRPr="00B25B3E">
              <w:rPr>
                <w:color w:val="000000" w:themeColor="text1"/>
              </w:rPr>
              <w:t>2.5. Semestru</w:t>
            </w:r>
          </w:p>
        </w:tc>
        <w:tc>
          <w:tcPr>
            <w:tcW w:w="606" w:type="dxa"/>
            <w:tcBorders>
              <w:right w:val="single" w:sz="4" w:space="0" w:color="auto"/>
            </w:tcBorders>
          </w:tcPr>
          <w:p w:rsidR="008F44CB" w:rsidRPr="00B25B3E" w:rsidRDefault="008F44CB" w:rsidP="002C2CEE">
            <w:pPr>
              <w:widowControl w:val="0"/>
              <w:pBdr>
                <w:top w:val="nil"/>
                <w:left w:val="nil"/>
                <w:bottom w:val="nil"/>
                <w:right w:val="nil"/>
                <w:between w:val="nil"/>
              </w:pBdr>
              <w:spacing w:line="276" w:lineRule="auto"/>
              <w:jc w:val="center"/>
              <w:rPr>
                <w:color w:val="000000" w:themeColor="text1"/>
              </w:rPr>
            </w:pPr>
            <w:r w:rsidRPr="00B25B3E">
              <w:rPr>
                <w:color w:val="000000" w:themeColor="text1"/>
              </w:rPr>
              <w:t>II</w:t>
            </w:r>
          </w:p>
        </w:tc>
        <w:tc>
          <w:tcPr>
            <w:tcW w:w="2316" w:type="dxa"/>
            <w:tcBorders>
              <w:left w:val="single" w:sz="4" w:space="0" w:color="auto"/>
              <w:right w:val="single" w:sz="4" w:space="0" w:color="auto"/>
            </w:tcBorders>
          </w:tcPr>
          <w:p w:rsidR="008F44CB" w:rsidRPr="00B25B3E" w:rsidRDefault="008F44CB" w:rsidP="002C2CEE">
            <w:pPr>
              <w:widowControl w:val="0"/>
              <w:pBdr>
                <w:top w:val="nil"/>
                <w:left w:val="nil"/>
                <w:bottom w:val="nil"/>
                <w:right w:val="nil"/>
                <w:between w:val="nil"/>
              </w:pBdr>
              <w:spacing w:line="276" w:lineRule="auto"/>
              <w:rPr>
                <w:color w:val="000000" w:themeColor="text1"/>
              </w:rPr>
            </w:pPr>
            <w:r w:rsidRPr="00B25B3E">
              <w:rPr>
                <w:color w:val="000000" w:themeColor="text1"/>
              </w:rPr>
              <w:t>2.6. Tip de evaluare</w:t>
            </w:r>
          </w:p>
        </w:tc>
        <w:tc>
          <w:tcPr>
            <w:tcW w:w="339" w:type="dxa"/>
            <w:tcBorders>
              <w:left w:val="single" w:sz="4" w:space="0" w:color="auto"/>
              <w:right w:val="single" w:sz="4" w:space="0" w:color="auto"/>
            </w:tcBorders>
          </w:tcPr>
          <w:p w:rsidR="008F44CB" w:rsidRPr="00B25B3E" w:rsidRDefault="00825E09" w:rsidP="002C2CEE">
            <w:pPr>
              <w:widowControl w:val="0"/>
              <w:pBdr>
                <w:top w:val="nil"/>
                <w:left w:val="nil"/>
                <w:bottom w:val="nil"/>
                <w:right w:val="nil"/>
                <w:between w:val="nil"/>
              </w:pBdr>
              <w:spacing w:line="276" w:lineRule="auto"/>
              <w:jc w:val="center"/>
              <w:rPr>
                <w:color w:val="000000" w:themeColor="text1"/>
              </w:rPr>
            </w:pPr>
            <w:r w:rsidRPr="00AB51F7">
              <w:rPr>
                <w:rFonts w:cs="Calibri"/>
              </w:rPr>
              <w:t>E</w:t>
            </w:r>
            <w:r w:rsidRPr="00AB51F7">
              <w:rPr>
                <w:rStyle w:val="FootnoteReference"/>
                <w:rFonts w:cs="Calibri"/>
              </w:rPr>
              <w:footnoteReference w:id="1"/>
            </w:r>
          </w:p>
        </w:tc>
        <w:tc>
          <w:tcPr>
            <w:tcW w:w="2023" w:type="dxa"/>
            <w:tcBorders>
              <w:left w:val="single" w:sz="4" w:space="0" w:color="auto"/>
              <w:right w:val="single" w:sz="4" w:space="0" w:color="auto"/>
            </w:tcBorders>
          </w:tcPr>
          <w:p w:rsidR="008F44CB" w:rsidRPr="00B25B3E" w:rsidRDefault="008F44CB" w:rsidP="002C2CEE">
            <w:pPr>
              <w:widowControl w:val="0"/>
              <w:pBdr>
                <w:top w:val="nil"/>
                <w:left w:val="nil"/>
                <w:bottom w:val="nil"/>
                <w:right w:val="nil"/>
                <w:between w:val="nil"/>
              </w:pBdr>
              <w:spacing w:line="276" w:lineRule="auto"/>
              <w:rPr>
                <w:color w:val="000000" w:themeColor="text1"/>
              </w:rPr>
            </w:pPr>
            <w:r w:rsidRPr="00B25B3E">
              <w:rPr>
                <w:color w:val="000000" w:themeColor="text1"/>
              </w:rPr>
              <w:t>2.7. Regim disciplină</w:t>
            </w:r>
          </w:p>
        </w:tc>
        <w:tc>
          <w:tcPr>
            <w:tcW w:w="1379" w:type="dxa"/>
            <w:tcBorders>
              <w:left w:val="single" w:sz="4" w:space="0" w:color="auto"/>
            </w:tcBorders>
          </w:tcPr>
          <w:p w:rsidR="008F44CB" w:rsidRPr="00B25B3E" w:rsidRDefault="008F44CB" w:rsidP="00601794">
            <w:pPr>
              <w:widowControl w:val="0"/>
              <w:pBdr>
                <w:top w:val="nil"/>
                <w:left w:val="nil"/>
                <w:bottom w:val="nil"/>
                <w:right w:val="nil"/>
                <w:between w:val="nil"/>
              </w:pBdr>
              <w:spacing w:line="276" w:lineRule="auto"/>
              <w:rPr>
                <w:color w:val="000000" w:themeColor="text1"/>
              </w:rPr>
            </w:pPr>
            <w:r w:rsidRPr="00B25B3E">
              <w:rPr>
                <w:color w:val="000000" w:themeColor="text1"/>
              </w:rPr>
              <w:t xml:space="preserve"> </w:t>
            </w:r>
            <w:r w:rsidR="00601794" w:rsidRPr="00601794">
              <w:rPr>
                <w:color w:val="000000" w:themeColor="text1"/>
              </w:rPr>
              <w:t>D</w:t>
            </w:r>
            <w:r w:rsidR="00601794">
              <w:rPr>
                <w:color w:val="000000" w:themeColor="text1"/>
              </w:rPr>
              <w:t>F</w:t>
            </w:r>
            <w:r w:rsidR="00601794" w:rsidRPr="00601794">
              <w:rPr>
                <w:color w:val="000000" w:themeColor="text1"/>
              </w:rPr>
              <w:t>/DOB</w:t>
            </w:r>
          </w:p>
        </w:tc>
      </w:tr>
    </w:tbl>
    <w:p w:rsidR="008F44CB" w:rsidRPr="00825E09" w:rsidRDefault="008F44CB" w:rsidP="008F44CB">
      <w:pPr>
        <w:spacing w:line="276" w:lineRule="auto"/>
        <w:rPr>
          <w:b/>
          <w:sz w:val="10"/>
          <w:szCs w:val="10"/>
          <w:vertAlign w:val="subscript"/>
        </w:rPr>
      </w:pPr>
    </w:p>
    <w:p w:rsidR="008F44CB" w:rsidRPr="00825E09" w:rsidRDefault="00825E09" w:rsidP="008F44CB">
      <w:pPr>
        <w:widowControl w:val="0"/>
        <w:numPr>
          <w:ilvl w:val="0"/>
          <w:numId w:val="13"/>
        </w:numPr>
        <w:pBdr>
          <w:top w:val="nil"/>
          <w:left w:val="nil"/>
          <w:bottom w:val="nil"/>
          <w:right w:val="nil"/>
          <w:between w:val="nil"/>
        </w:pBdr>
        <w:tabs>
          <w:tab w:val="left" w:pos="967"/>
        </w:tabs>
        <w:spacing w:line="276" w:lineRule="auto"/>
        <w:rPr>
          <w:color w:val="000000"/>
        </w:rPr>
      </w:pPr>
      <w:r w:rsidRPr="00825E09">
        <w:rPr>
          <w:b/>
        </w:rPr>
        <w:t>Timpul total estimat (ore pe semestru al activităților didactice)</w:t>
      </w:r>
      <w:r w:rsidRPr="00825E09">
        <w:rPr>
          <w:rStyle w:val="FootnoteReference"/>
          <w:b/>
        </w:rPr>
        <w:footnoteReference w:id="2"/>
      </w:r>
    </w:p>
    <w:tbl>
      <w:tblPr>
        <w:tblW w:w="10733"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5"/>
        <w:gridCol w:w="567"/>
        <w:gridCol w:w="1456"/>
        <w:gridCol w:w="1237"/>
        <w:gridCol w:w="464"/>
        <w:gridCol w:w="2410"/>
        <w:gridCol w:w="103"/>
        <w:gridCol w:w="851"/>
      </w:tblGrid>
      <w:tr w:rsidR="008F44CB" w:rsidTr="00990313">
        <w:trPr>
          <w:trHeight w:val="343"/>
        </w:trPr>
        <w:tc>
          <w:tcPr>
            <w:tcW w:w="3645" w:type="dxa"/>
          </w:tcPr>
          <w:p w:rsidR="008F44CB" w:rsidRDefault="008F44CB" w:rsidP="002C2CEE">
            <w:pPr>
              <w:widowControl w:val="0"/>
              <w:pBdr>
                <w:top w:val="nil"/>
                <w:left w:val="nil"/>
                <w:bottom w:val="nil"/>
                <w:right w:val="nil"/>
                <w:between w:val="nil"/>
              </w:pBdr>
              <w:spacing w:line="276" w:lineRule="auto"/>
              <w:ind w:left="107"/>
              <w:rPr>
                <w:b/>
                <w:color w:val="000000"/>
              </w:rPr>
            </w:pPr>
            <w:r>
              <w:rPr>
                <w:b/>
                <w:color w:val="000000"/>
              </w:rPr>
              <w:t>3.1. Număr de ore de activități didactice pe săptămână</w:t>
            </w:r>
          </w:p>
        </w:tc>
        <w:tc>
          <w:tcPr>
            <w:tcW w:w="567"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2</w:t>
            </w:r>
          </w:p>
        </w:tc>
        <w:tc>
          <w:tcPr>
            <w:tcW w:w="2693" w:type="dxa"/>
            <w:gridSpan w:val="2"/>
          </w:tcPr>
          <w:p w:rsidR="008F44CB" w:rsidRDefault="008F44CB" w:rsidP="002C2CEE">
            <w:pPr>
              <w:widowControl w:val="0"/>
              <w:pBdr>
                <w:top w:val="nil"/>
                <w:left w:val="nil"/>
                <w:bottom w:val="nil"/>
                <w:right w:val="nil"/>
                <w:between w:val="nil"/>
              </w:pBdr>
              <w:spacing w:line="276" w:lineRule="auto"/>
              <w:ind w:left="2"/>
              <w:rPr>
                <w:color w:val="000000"/>
              </w:rPr>
            </w:pPr>
            <w:r>
              <w:rPr>
                <w:color w:val="000000"/>
              </w:rPr>
              <w:t xml:space="preserve">din care: </w:t>
            </w:r>
            <w:r>
              <w:rPr>
                <w:b/>
                <w:color w:val="000000"/>
              </w:rPr>
              <w:t xml:space="preserve">3.2. </w:t>
            </w:r>
            <w:r>
              <w:rPr>
                <w:color w:val="000000"/>
              </w:rPr>
              <w:t>ore Curs</w:t>
            </w:r>
          </w:p>
        </w:tc>
        <w:tc>
          <w:tcPr>
            <w:tcW w:w="464"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1</w:t>
            </w:r>
          </w:p>
        </w:tc>
        <w:tc>
          <w:tcPr>
            <w:tcW w:w="2513" w:type="dxa"/>
            <w:gridSpan w:val="2"/>
          </w:tcPr>
          <w:p w:rsidR="008F44CB" w:rsidRDefault="008F44CB" w:rsidP="002C2CEE">
            <w:pPr>
              <w:widowControl w:val="0"/>
              <w:pBdr>
                <w:top w:val="nil"/>
                <w:left w:val="nil"/>
                <w:bottom w:val="nil"/>
                <w:right w:val="nil"/>
                <w:between w:val="nil"/>
              </w:pBdr>
              <w:spacing w:line="276" w:lineRule="auto"/>
              <w:ind w:left="1"/>
              <w:jc w:val="center"/>
              <w:rPr>
                <w:color w:val="000000"/>
              </w:rPr>
            </w:pPr>
            <w:r>
              <w:rPr>
                <w:b/>
                <w:color w:val="000000"/>
              </w:rPr>
              <w:t xml:space="preserve">3.3. </w:t>
            </w:r>
            <w:r>
              <w:rPr>
                <w:color w:val="000000"/>
              </w:rPr>
              <w:t xml:space="preserve">Seminar/Laborator </w:t>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1</w:t>
            </w:r>
          </w:p>
        </w:tc>
      </w:tr>
      <w:tr w:rsidR="008F44CB" w:rsidTr="00990313">
        <w:trPr>
          <w:trHeight w:val="343"/>
        </w:trPr>
        <w:tc>
          <w:tcPr>
            <w:tcW w:w="3645" w:type="dxa"/>
          </w:tcPr>
          <w:p w:rsidR="008F44CB" w:rsidRDefault="008F44CB" w:rsidP="002C2CEE">
            <w:pPr>
              <w:widowControl w:val="0"/>
              <w:pBdr>
                <w:top w:val="nil"/>
                <w:left w:val="nil"/>
                <w:bottom w:val="nil"/>
                <w:right w:val="nil"/>
                <w:between w:val="nil"/>
              </w:pBdr>
              <w:spacing w:line="276" w:lineRule="auto"/>
              <w:ind w:left="107"/>
              <w:rPr>
                <w:b/>
                <w:color w:val="000000"/>
              </w:rPr>
            </w:pPr>
            <w:r>
              <w:rPr>
                <w:b/>
                <w:color w:val="000000"/>
              </w:rPr>
              <w:t>3.4. Total ore din planul de învățământ</w:t>
            </w:r>
          </w:p>
        </w:tc>
        <w:tc>
          <w:tcPr>
            <w:tcW w:w="567"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28</w:t>
            </w:r>
          </w:p>
        </w:tc>
        <w:tc>
          <w:tcPr>
            <w:tcW w:w="2693" w:type="dxa"/>
            <w:gridSpan w:val="2"/>
          </w:tcPr>
          <w:p w:rsidR="008F44CB" w:rsidRDefault="008F44CB" w:rsidP="002C2CEE">
            <w:pPr>
              <w:widowControl w:val="0"/>
              <w:pBdr>
                <w:top w:val="nil"/>
                <w:left w:val="nil"/>
                <w:bottom w:val="nil"/>
                <w:right w:val="nil"/>
                <w:between w:val="nil"/>
              </w:pBdr>
              <w:spacing w:line="276" w:lineRule="auto"/>
              <w:ind w:left="2"/>
              <w:rPr>
                <w:color w:val="000000"/>
              </w:rPr>
            </w:pPr>
            <w:r>
              <w:rPr>
                <w:color w:val="000000"/>
              </w:rPr>
              <w:t xml:space="preserve">din care: </w:t>
            </w:r>
            <w:r>
              <w:rPr>
                <w:b/>
                <w:color w:val="000000"/>
              </w:rPr>
              <w:t xml:space="preserve">3.5. </w:t>
            </w:r>
            <w:r>
              <w:rPr>
                <w:color w:val="000000"/>
              </w:rPr>
              <w:t>ore Curs</w:t>
            </w:r>
          </w:p>
        </w:tc>
        <w:tc>
          <w:tcPr>
            <w:tcW w:w="464"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14</w:t>
            </w:r>
          </w:p>
        </w:tc>
        <w:tc>
          <w:tcPr>
            <w:tcW w:w="2513" w:type="dxa"/>
            <w:gridSpan w:val="2"/>
          </w:tcPr>
          <w:p w:rsidR="008F44CB" w:rsidRDefault="008F44CB" w:rsidP="002C2CEE">
            <w:pPr>
              <w:widowControl w:val="0"/>
              <w:pBdr>
                <w:top w:val="nil"/>
                <w:left w:val="nil"/>
                <w:bottom w:val="nil"/>
                <w:right w:val="nil"/>
                <w:between w:val="nil"/>
              </w:pBdr>
              <w:spacing w:line="276" w:lineRule="auto"/>
              <w:ind w:left="1"/>
              <w:jc w:val="center"/>
              <w:rPr>
                <w:color w:val="000000"/>
              </w:rPr>
            </w:pPr>
            <w:r>
              <w:rPr>
                <w:b/>
                <w:color w:val="000000"/>
              </w:rPr>
              <w:t xml:space="preserve">3.6. </w:t>
            </w:r>
            <w:r>
              <w:rPr>
                <w:color w:val="000000"/>
              </w:rPr>
              <w:t xml:space="preserve">Seminar/Laborator </w:t>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14</w:t>
            </w:r>
          </w:p>
        </w:tc>
      </w:tr>
      <w:tr w:rsidR="008F44CB" w:rsidTr="00990313">
        <w:trPr>
          <w:trHeight w:val="292"/>
        </w:trPr>
        <w:tc>
          <w:tcPr>
            <w:tcW w:w="9882" w:type="dxa"/>
            <w:gridSpan w:val="7"/>
          </w:tcPr>
          <w:p w:rsidR="008F44CB" w:rsidRDefault="008F44CB" w:rsidP="002C2CEE">
            <w:pPr>
              <w:widowControl w:val="0"/>
              <w:pBdr>
                <w:top w:val="nil"/>
                <w:left w:val="nil"/>
                <w:bottom w:val="nil"/>
                <w:right w:val="nil"/>
                <w:between w:val="nil"/>
              </w:pBdr>
              <w:spacing w:line="276" w:lineRule="auto"/>
              <w:rPr>
                <w:color w:val="000000"/>
              </w:rPr>
            </w:pPr>
            <w:r>
              <w:rPr>
                <w:b/>
                <w:color w:val="000000"/>
              </w:rPr>
              <w:t>Distribuția fondului de timp de studiu individual:</w:t>
            </w:r>
          </w:p>
        </w:tc>
        <w:tc>
          <w:tcPr>
            <w:tcW w:w="851" w:type="dxa"/>
          </w:tcPr>
          <w:p w:rsidR="008F44CB" w:rsidRDefault="008F44CB" w:rsidP="002C2CEE">
            <w:pPr>
              <w:widowControl w:val="0"/>
              <w:pBdr>
                <w:top w:val="nil"/>
                <w:left w:val="nil"/>
                <w:bottom w:val="nil"/>
                <w:right w:val="nil"/>
                <w:between w:val="nil"/>
              </w:pBdr>
              <w:spacing w:line="276" w:lineRule="auto"/>
              <w:ind w:left="109"/>
              <w:jc w:val="center"/>
              <w:rPr>
                <w:b/>
                <w:color w:val="000000"/>
              </w:rPr>
            </w:pPr>
            <w:r>
              <w:rPr>
                <w:b/>
                <w:color w:val="000000"/>
              </w:rPr>
              <w:t>ore</w:t>
            </w:r>
          </w:p>
        </w:tc>
      </w:tr>
      <w:tr w:rsidR="008F44CB" w:rsidTr="00990313">
        <w:trPr>
          <w:trHeight w:val="290"/>
        </w:trPr>
        <w:tc>
          <w:tcPr>
            <w:tcW w:w="9882" w:type="dxa"/>
            <w:gridSpan w:val="7"/>
          </w:tcPr>
          <w:p w:rsidR="008F44CB" w:rsidRDefault="008F44CB" w:rsidP="002C2CEE">
            <w:pPr>
              <w:widowControl w:val="0"/>
              <w:pBdr>
                <w:top w:val="nil"/>
                <w:left w:val="nil"/>
                <w:bottom w:val="nil"/>
                <w:right w:val="nil"/>
                <w:between w:val="nil"/>
              </w:pBdr>
              <w:spacing w:line="276" w:lineRule="auto"/>
              <w:rPr>
                <w:color w:val="000000"/>
              </w:rPr>
            </w:pPr>
            <w:r>
              <w:rPr>
                <w:color w:val="000000"/>
              </w:rPr>
              <w:t>Studiul după manual, suport de curs, bibliografie și notițe</w:t>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28</w:t>
            </w:r>
          </w:p>
        </w:tc>
      </w:tr>
      <w:tr w:rsidR="008F44CB" w:rsidTr="00990313">
        <w:trPr>
          <w:trHeight w:val="290"/>
        </w:trPr>
        <w:tc>
          <w:tcPr>
            <w:tcW w:w="9882" w:type="dxa"/>
            <w:gridSpan w:val="7"/>
          </w:tcPr>
          <w:p w:rsidR="008F44CB" w:rsidRDefault="008F44CB" w:rsidP="002C2CEE">
            <w:pPr>
              <w:widowControl w:val="0"/>
              <w:pBdr>
                <w:top w:val="nil"/>
                <w:left w:val="nil"/>
                <w:bottom w:val="nil"/>
                <w:right w:val="nil"/>
                <w:between w:val="nil"/>
              </w:pBdr>
              <w:spacing w:line="276" w:lineRule="auto"/>
              <w:rPr>
                <w:color w:val="000000"/>
              </w:rPr>
            </w:pPr>
            <w:r>
              <w:rPr>
                <w:color w:val="000000"/>
              </w:rPr>
              <w:t>Documentare suplimentară în bibliotecă, pe platformele electronice de specialitate / pe teren</w:t>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11</w:t>
            </w:r>
          </w:p>
        </w:tc>
      </w:tr>
      <w:tr w:rsidR="008F44CB" w:rsidTr="00990313">
        <w:trPr>
          <w:trHeight w:val="292"/>
        </w:trPr>
        <w:tc>
          <w:tcPr>
            <w:tcW w:w="9882" w:type="dxa"/>
            <w:gridSpan w:val="7"/>
          </w:tcPr>
          <w:p w:rsidR="008F44CB" w:rsidRDefault="008F44CB" w:rsidP="002C2CEE">
            <w:pPr>
              <w:widowControl w:val="0"/>
              <w:pBdr>
                <w:top w:val="nil"/>
                <w:left w:val="nil"/>
                <w:bottom w:val="nil"/>
                <w:right w:val="nil"/>
                <w:between w:val="nil"/>
              </w:pBdr>
              <w:spacing w:line="276" w:lineRule="auto"/>
              <w:rPr>
                <w:color w:val="000000"/>
              </w:rPr>
            </w:pPr>
            <w:r>
              <w:rPr>
                <w:color w:val="000000"/>
              </w:rPr>
              <w:t>Pregătire seminare / laboratoare, teme, referate, portofolii și eseuri</w:t>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10</w:t>
            </w:r>
          </w:p>
        </w:tc>
      </w:tr>
      <w:tr w:rsidR="008F44CB" w:rsidTr="00990313">
        <w:trPr>
          <w:trHeight w:val="290"/>
        </w:trPr>
        <w:tc>
          <w:tcPr>
            <w:tcW w:w="9882" w:type="dxa"/>
            <w:gridSpan w:val="7"/>
          </w:tcPr>
          <w:p w:rsidR="008F44CB" w:rsidRDefault="008F44CB" w:rsidP="002C2CEE">
            <w:pPr>
              <w:widowControl w:val="0"/>
              <w:pBdr>
                <w:top w:val="nil"/>
                <w:left w:val="nil"/>
                <w:bottom w:val="nil"/>
                <w:right w:val="nil"/>
                <w:between w:val="nil"/>
              </w:pBdr>
              <w:spacing w:line="276" w:lineRule="auto"/>
              <w:rPr>
                <w:color w:val="000000"/>
              </w:rPr>
            </w:pPr>
            <w:proofErr w:type="spellStart"/>
            <w:r>
              <w:rPr>
                <w:color w:val="000000"/>
              </w:rPr>
              <w:t>Tutoriat</w:t>
            </w:r>
            <w:proofErr w:type="spellEnd"/>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6</w:t>
            </w:r>
          </w:p>
        </w:tc>
      </w:tr>
      <w:tr w:rsidR="008F44CB" w:rsidTr="00990313">
        <w:trPr>
          <w:trHeight w:val="290"/>
        </w:trPr>
        <w:tc>
          <w:tcPr>
            <w:tcW w:w="9882" w:type="dxa"/>
            <w:gridSpan w:val="7"/>
          </w:tcPr>
          <w:p w:rsidR="008F44CB" w:rsidRDefault="00825E09" w:rsidP="002C2CEE">
            <w:pPr>
              <w:widowControl w:val="0"/>
              <w:pBdr>
                <w:top w:val="nil"/>
                <w:left w:val="nil"/>
                <w:bottom w:val="nil"/>
                <w:right w:val="nil"/>
                <w:between w:val="nil"/>
              </w:pBdr>
              <w:spacing w:line="276" w:lineRule="auto"/>
              <w:rPr>
                <w:color w:val="000000"/>
              </w:rPr>
            </w:pPr>
            <w:r w:rsidRPr="00AB51F7">
              <w:rPr>
                <w:rFonts w:cs="Calibri"/>
              </w:rPr>
              <w:t>Examinări</w:t>
            </w:r>
            <w:r w:rsidRPr="00AB51F7">
              <w:rPr>
                <w:rStyle w:val="FootnoteReference"/>
                <w:rFonts w:cs="Calibri"/>
              </w:rPr>
              <w:footnoteReference w:id="3"/>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4</w:t>
            </w:r>
          </w:p>
        </w:tc>
      </w:tr>
      <w:tr w:rsidR="008F44CB" w:rsidTr="00990313">
        <w:trPr>
          <w:trHeight w:val="292"/>
        </w:trPr>
        <w:tc>
          <w:tcPr>
            <w:tcW w:w="9882" w:type="dxa"/>
            <w:gridSpan w:val="7"/>
          </w:tcPr>
          <w:p w:rsidR="008F44CB" w:rsidRDefault="008F44CB" w:rsidP="002C2CEE">
            <w:pPr>
              <w:widowControl w:val="0"/>
              <w:pBdr>
                <w:top w:val="nil"/>
                <w:left w:val="nil"/>
                <w:bottom w:val="nil"/>
                <w:right w:val="nil"/>
                <w:between w:val="nil"/>
              </w:pBdr>
              <w:spacing w:line="276" w:lineRule="auto"/>
              <w:rPr>
                <w:color w:val="000000"/>
              </w:rPr>
            </w:pPr>
            <w:r>
              <w:rPr>
                <w:color w:val="000000"/>
              </w:rPr>
              <w:t>Alte activități ……………………………………</w:t>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0</w:t>
            </w:r>
          </w:p>
        </w:tc>
      </w:tr>
      <w:tr w:rsidR="008F44CB" w:rsidTr="00990313">
        <w:trPr>
          <w:gridAfter w:val="2"/>
          <w:wAfter w:w="954" w:type="dxa"/>
          <w:trHeight w:val="290"/>
        </w:trPr>
        <w:tc>
          <w:tcPr>
            <w:tcW w:w="5668" w:type="dxa"/>
            <w:gridSpan w:val="3"/>
          </w:tcPr>
          <w:p w:rsidR="008F44CB" w:rsidRDefault="008F44CB" w:rsidP="002C2CEE">
            <w:pPr>
              <w:widowControl w:val="0"/>
              <w:pBdr>
                <w:top w:val="nil"/>
                <w:left w:val="nil"/>
                <w:bottom w:val="nil"/>
                <w:right w:val="nil"/>
                <w:between w:val="nil"/>
              </w:pBdr>
              <w:spacing w:line="276" w:lineRule="auto"/>
              <w:ind w:left="107"/>
              <w:rPr>
                <w:b/>
                <w:color w:val="000000"/>
              </w:rPr>
            </w:pPr>
            <w:r>
              <w:rPr>
                <w:b/>
                <w:color w:val="000000"/>
              </w:rPr>
              <w:t>3.7. Total ore studiu individual</w:t>
            </w:r>
          </w:p>
        </w:tc>
        <w:tc>
          <w:tcPr>
            <w:tcW w:w="1701" w:type="dxa"/>
            <w:gridSpan w:val="2"/>
          </w:tcPr>
          <w:p w:rsidR="008F44CB" w:rsidRDefault="008E7A39" w:rsidP="002C2CEE">
            <w:pPr>
              <w:widowControl w:val="0"/>
              <w:pBdr>
                <w:top w:val="nil"/>
                <w:left w:val="nil"/>
                <w:bottom w:val="nil"/>
                <w:right w:val="nil"/>
                <w:between w:val="nil"/>
              </w:pBdr>
              <w:spacing w:line="276" w:lineRule="auto"/>
              <w:jc w:val="center"/>
              <w:rPr>
                <w:color w:val="000000"/>
              </w:rPr>
            </w:pPr>
            <w:r>
              <w:rPr>
                <w:color w:val="000000"/>
              </w:rPr>
              <w:t>59</w:t>
            </w:r>
          </w:p>
        </w:tc>
        <w:tc>
          <w:tcPr>
            <w:tcW w:w="2410" w:type="dxa"/>
            <w:vMerge w:val="restart"/>
            <w:tcBorders>
              <w:bottom w:val="nil"/>
              <w:right w:val="nil"/>
            </w:tcBorders>
          </w:tcPr>
          <w:p w:rsidR="008F44CB" w:rsidRDefault="008F44CB" w:rsidP="002C2CEE">
            <w:pPr>
              <w:widowControl w:val="0"/>
              <w:pBdr>
                <w:top w:val="nil"/>
                <w:left w:val="nil"/>
                <w:bottom w:val="nil"/>
                <w:right w:val="nil"/>
                <w:between w:val="nil"/>
              </w:pBdr>
              <w:spacing w:line="276" w:lineRule="auto"/>
              <w:rPr>
                <w:color w:val="000000"/>
              </w:rPr>
            </w:pPr>
          </w:p>
        </w:tc>
      </w:tr>
      <w:tr w:rsidR="008F44CB" w:rsidTr="00990313">
        <w:trPr>
          <w:gridAfter w:val="2"/>
          <w:wAfter w:w="954" w:type="dxa"/>
          <w:trHeight w:val="292"/>
        </w:trPr>
        <w:tc>
          <w:tcPr>
            <w:tcW w:w="5668" w:type="dxa"/>
            <w:gridSpan w:val="3"/>
          </w:tcPr>
          <w:p w:rsidR="008F44CB" w:rsidRDefault="008F44CB" w:rsidP="00825E09">
            <w:pPr>
              <w:widowControl w:val="0"/>
              <w:pBdr>
                <w:top w:val="nil"/>
                <w:left w:val="nil"/>
                <w:bottom w:val="nil"/>
                <w:right w:val="nil"/>
                <w:between w:val="nil"/>
              </w:pBdr>
              <w:spacing w:line="276" w:lineRule="auto"/>
              <w:ind w:left="107"/>
              <w:rPr>
                <w:b/>
                <w:color w:val="000000"/>
              </w:rPr>
            </w:pPr>
            <w:r>
              <w:rPr>
                <w:b/>
                <w:color w:val="000000"/>
              </w:rPr>
              <w:t xml:space="preserve">3.8. </w:t>
            </w:r>
            <w:r w:rsidR="00825E09" w:rsidRPr="00825E09">
              <w:rPr>
                <w:rFonts w:cs="Calibri"/>
                <w:b/>
                <w:bCs/>
              </w:rPr>
              <w:t>Total ore pe semestru</w:t>
            </w:r>
            <w:r w:rsidR="00825E09" w:rsidRPr="00825E09">
              <w:rPr>
                <w:rStyle w:val="FootnoteReference"/>
                <w:rFonts w:cs="Calibri"/>
                <w:b/>
                <w:bCs/>
              </w:rPr>
              <w:footnoteReference w:id="4"/>
            </w:r>
            <w:r>
              <w:rPr>
                <w:b/>
                <w:color w:val="000000"/>
              </w:rPr>
              <w:t xml:space="preserve"> </w:t>
            </w:r>
          </w:p>
        </w:tc>
        <w:tc>
          <w:tcPr>
            <w:tcW w:w="1701" w:type="dxa"/>
            <w:gridSpan w:val="2"/>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100</w:t>
            </w:r>
          </w:p>
        </w:tc>
        <w:tc>
          <w:tcPr>
            <w:tcW w:w="2410" w:type="dxa"/>
            <w:vMerge/>
            <w:tcBorders>
              <w:bottom w:val="nil"/>
              <w:right w:val="nil"/>
            </w:tcBorders>
          </w:tcPr>
          <w:p w:rsidR="008F44CB" w:rsidRDefault="008F44CB" w:rsidP="002C2CEE">
            <w:pPr>
              <w:widowControl w:val="0"/>
              <w:pBdr>
                <w:top w:val="nil"/>
                <w:left w:val="nil"/>
                <w:bottom w:val="nil"/>
                <w:right w:val="nil"/>
                <w:between w:val="nil"/>
              </w:pBdr>
              <w:spacing w:line="276" w:lineRule="auto"/>
              <w:rPr>
                <w:color w:val="000000"/>
              </w:rPr>
            </w:pPr>
          </w:p>
        </w:tc>
      </w:tr>
      <w:tr w:rsidR="008F44CB" w:rsidTr="00990313">
        <w:trPr>
          <w:gridAfter w:val="2"/>
          <w:wAfter w:w="954" w:type="dxa"/>
          <w:trHeight w:val="290"/>
        </w:trPr>
        <w:tc>
          <w:tcPr>
            <w:tcW w:w="5668" w:type="dxa"/>
            <w:gridSpan w:val="3"/>
          </w:tcPr>
          <w:p w:rsidR="008F44CB" w:rsidRDefault="00825E09" w:rsidP="002C2CEE">
            <w:pPr>
              <w:widowControl w:val="0"/>
              <w:pBdr>
                <w:top w:val="nil"/>
                <w:left w:val="nil"/>
                <w:bottom w:val="nil"/>
                <w:right w:val="nil"/>
                <w:between w:val="nil"/>
              </w:pBdr>
              <w:spacing w:line="276" w:lineRule="auto"/>
              <w:ind w:left="107"/>
              <w:rPr>
                <w:b/>
                <w:color w:val="000000"/>
              </w:rPr>
            </w:pPr>
            <w:r>
              <w:rPr>
                <w:b/>
                <w:color w:val="000000"/>
              </w:rPr>
              <w:t>3.9</w:t>
            </w:r>
            <w:r w:rsidR="008F44CB">
              <w:rPr>
                <w:b/>
                <w:color w:val="000000"/>
              </w:rPr>
              <w:t>. Numărul de credite</w:t>
            </w:r>
          </w:p>
        </w:tc>
        <w:tc>
          <w:tcPr>
            <w:tcW w:w="1701" w:type="dxa"/>
            <w:gridSpan w:val="2"/>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5</w:t>
            </w:r>
          </w:p>
        </w:tc>
        <w:tc>
          <w:tcPr>
            <w:tcW w:w="2410" w:type="dxa"/>
            <w:vMerge/>
            <w:tcBorders>
              <w:bottom w:val="nil"/>
              <w:right w:val="nil"/>
            </w:tcBorders>
          </w:tcPr>
          <w:p w:rsidR="008F44CB" w:rsidRDefault="008F44CB" w:rsidP="002C2CEE">
            <w:pPr>
              <w:widowControl w:val="0"/>
              <w:pBdr>
                <w:top w:val="nil"/>
                <w:left w:val="nil"/>
                <w:bottom w:val="nil"/>
                <w:right w:val="nil"/>
                <w:between w:val="nil"/>
              </w:pBdr>
              <w:spacing w:line="276" w:lineRule="auto"/>
              <w:rPr>
                <w:color w:val="000000"/>
              </w:rPr>
            </w:pPr>
          </w:p>
        </w:tc>
      </w:tr>
    </w:tbl>
    <w:p w:rsidR="008F44CB" w:rsidRDefault="008F44CB" w:rsidP="008F44CB">
      <w:pPr>
        <w:spacing w:line="276" w:lineRule="auto"/>
        <w:rPr>
          <w:sz w:val="20"/>
          <w:szCs w:val="20"/>
        </w:rPr>
      </w:pPr>
    </w:p>
    <w:p w:rsidR="00825E09" w:rsidRDefault="00825E09" w:rsidP="008F44CB">
      <w:pPr>
        <w:spacing w:line="276" w:lineRule="auto"/>
        <w:rPr>
          <w:sz w:val="20"/>
          <w:szCs w:val="20"/>
        </w:rPr>
      </w:pPr>
    </w:p>
    <w:p w:rsidR="008F44CB" w:rsidRDefault="008F44CB" w:rsidP="008F44CB">
      <w:pPr>
        <w:widowControl w:val="0"/>
        <w:numPr>
          <w:ilvl w:val="0"/>
          <w:numId w:val="13"/>
        </w:numPr>
        <w:pBdr>
          <w:top w:val="nil"/>
          <w:left w:val="nil"/>
          <w:bottom w:val="nil"/>
          <w:right w:val="nil"/>
          <w:between w:val="nil"/>
        </w:pBdr>
        <w:tabs>
          <w:tab w:val="left" w:pos="967"/>
        </w:tabs>
        <w:spacing w:line="276" w:lineRule="auto"/>
        <w:rPr>
          <w:color w:val="000000"/>
        </w:rPr>
      </w:pPr>
      <w:r>
        <w:rPr>
          <w:b/>
          <w:color w:val="000000"/>
        </w:rPr>
        <w:lastRenderedPageBreak/>
        <w:t>Precondiții pentru parcurgerea disciplinei (acolo unde este cazul)</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6"/>
        <w:gridCol w:w="7088"/>
      </w:tblGrid>
      <w:tr w:rsidR="008F44CB" w:rsidTr="00825E09">
        <w:trPr>
          <w:trHeight w:val="309"/>
        </w:trPr>
        <w:tc>
          <w:tcPr>
            <w:tcW w:w="3686"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4.1. de curriculum</w:t>
            </w:r>
          </w:p>
        </w:tc>
        <w:tc>
          <w:tcPr>
            <w:tcW w:w="7088" w:type="dxa"/>
          </w:tcPr>
          <w:p w:rsidR="008F44CB" w:rsidRDefault="008F44CB" w:rsidP="002C2CEE">
            <w:pPr>
              <w:widowControl w:val="0"/>
              <w:pBdr>
                <w:top w:val="nil"/>
                <w:left w:val="nil"/>
                <w:bottom w:val="nil"/>
                <w:right w:val="nil"/>
                <w:between w:val="nil"/>
              </w:pBdr>
              <w:spacing w:line="276" w:lineRule="auto"/>
              <w:ind w:left="141"/>
              <w:rPr>
                <w:color w:val="000000"/>
              </w:rPr>
            </w:pPr>
            <w:r>
              <w:rPr>
                <w:color w:val="000000"/>
              </w:rPr>
              <w:t>Nu este cazul</w:t>
            </w:r>
          </w:p>
        </w:tc>
      </w:tr>
      <w:tr w:rsidR="008F44CB" w:rsidTr="00825E09">
        <w:trPr>
          <w:trHeight w:val="309"/>
        </w:trPr>
        <w:tc>
          <w:tcPr>
            <w:tcW w:w="3686"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4.2. de competențe</w:t>
            </w:r>
          </w:p>
        </w:tc>
        <w:tc>
          <w:tcPr>
            <w:tcW w:w="7088" w:type="dxa"/>
          </w:tcPr>
          <w:p w:rsidR="008F44CB" w:rsidRDefault="008F44CB" w:rsidP="002C2CEE">
            <w:pPr>
              <w:widowControl w:val="0"/>
              <w:pBdr>
                <w:top w:val="nil"/>
                <w:left w:val="nil"/>
                <w:bottom w:val="nil"/>
                <w:right w:val="nil"/>
                <w:between w:val="nil"/>
              </w:pBdr>
              <w:spacing w:line="276" w:lineRule="auto"/>
              <w:ind w:left="141"/>
              <w:rPr>
                <w:color w:val="000000"/>
              </w:rPr>
            </w:pPr>
            <w:r>
              <w:rPr>
                <w:color w:val="000000"/>
              </w:rPr>
              <w:t>Nu este cazul</w:t>
            </w:r>
          </w:p>
        </w:tc>
      </w:tr>
    </w:tbl>
    <w:p w:rsidR="008F44CB" w:rsidRDefault="008F44CB" w:rsidP="008F44CB">
      <w:pPr>
        <w:widowControl w:val="0"/>
        <w:pBdr>
          <w:top w:val="nil"/>
          <w:left w:val="nil"/>
          <w:bottom w:val="nil"/>
          <w:right w:val="nil"/>
          <w:between w:val="nil"/>
        </w:pBdr>
        <w:tabs>
          <w:tab w:val="left" w:pos="967"/>
        </w:tabs>
        <w:spacing w:line="276" w:lineRule="auto"/>
        <w:ind w:left="966"/>
        <w:rPr>
          <w:color w:val="000000"/>
          <w:sz w:val="20"/>
          <w:szCs w:val="20"/>
        </w:rPr>
      </w:pPr>
    </w:p>
    <w:p w:rsidR="008F44CB" w:rsidRDefault="008F44CB" w:rsidP="008F44CB">
      <w:pPr>
        <w:widowControl w:val="0"/>
        <w:numPr>
          <w:ilvl w:val="0"/>
          <w:numId w:val="13"/>
        </w:numPr>
        <w:pBdr>
          <w:top w:val="nil"/>
          <w:left w:val="nil"/>
          <w:bottom w:val="nil"/>
          <w:right w:val="nil"/>
          <w:between w:val="nil"/>
        </w:pBdr>
        <w:tabs>
          <w:tab w:val="left" w:pos="967"/>
        </w:tabs>
        <w:spacing w:line="276" w:lineRule="auto"/>
        <w:rPr>
          <w:color w:val="000000"/>
        </w:rPr>
      </w:pPr>
      <w:r>
        <w:rPr>
          <w:b/>
          <w:color w:val="000000"/>
        </w:rPr>
        <w:t>Condiții (acolo unde este cazul)</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gridCol w:w="6350"/>
      </w:tblGrid>
      <w:tr w:rsidR="008F44CB" w:rsidTr="00825E09">
        <w:trPr>
          <w:trHeight w:val="402"/>
        </w:trPr>
        <w:tc>
          <w:tcPr>
            <w:tcW w:w="442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5.1. de desfășurare a cursului</w:t>
            </w:r>
          </w:p>
        </w:tc>
        <w:tc>
          <w:tcPr>
            <w:tcW w:w="6350" w:type="dxa"/>
          </w:tcPr>
          <w:p w:rsidR="008F44CB" w:rsidRDefault="008F44CB" w:rsidP="002C2CEE">
            <w:pPr>
              <w:widowControl w:val="0"/>
              <w:pBdr>
                <w:top w:val="nil"/>
                <w:left w:val="nil"/>
                <w:bottom w:val="nil"/>
                <w:right w:val="nil"/>
                <w:between w:val="nil"/>
              </w:pBdr>
              <w:spacing w:line="276" w:lineRule="auto"/>
              <w:ind w:left="144"/>
              <w:rPr>
                <w:color w:val="000000"/>
              </w:rPr>
            </w:pPr>
            <w:r>
              <w:t xml:space="preserve">Sală cu capacitate 60 persoane, tablă, videoproiector, conectare la interne • Adresă de email pe domeniul </w:t>
            </w:r>
            <w:proofErr w:type="spellStart"/>
            <w:r>
              <w:t>e-uvt.ro</w:t>
            </w:r>
            <w:proofErr w:type="spellEnd"/>
          </w:p>
        </w:tc>
      </w:tr>
      <w:tr w:rsidR="008F44CB" w:rsidTr="00825E09">
        <w:trPr>
          <w:trHeight w:val="403"/>
        </w:trPr>
        <w:tc>
          <w:tcPr>
            <w:tcW w:w="442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5.2. de desfășurare a seminarului/ laboratorului</w:t>
            </w:r>
          </w:p>
        </w:tc>
        <w:tc>
          <w:tcPr>
            <w:tcW w:w="6350" w:type="dxa"/>
          </w:tcPr>
          <w:p w:rsidR="008F44CB" w:rsidRDefault="008F44CB" w:rsidP="002C2CEE">
            <w:pPr>
              <w:widowControl w:val="0"/>
              <w:pBdr>
                <w:top w:val="nil"/>
                <w:left w:val="nil"/>
                <w:bottom w:val="nil"/>
                <w:right w:val="nil"/>
                <w:between w:val="nil"/>
              </w:pBdr>
              <w:spacing w:line="276" w:lineRule="auto"/>
              <w:ind w:left="144"/>
              <w:rPr>
                <w:color w:val="000000"/>
              </w:rPr>
            </w:pPr>
            <w:r>
              <w:t xml:space="preserve">Sală cu capacitate 60 persoane, tablă, videoproiector, conectare la interne • Adresă de email pe domeniul </w:t>
            </w:r>
            <w:proofErr w:type="spellStart"/>
            <w:r>
              <w:t>e-uvt.ro</w:t>
            </w:r>
            <w:proofErr w:type="spellEnd"/>
          </w:p>
        </w:tc>
      </w:tr>
    </w:tbl>
    <w:p w:rsidR="008F44CB" w:rsidRDefault="008F44CB" w:rsidP="008F44CB">
      <w:pPr>
        <w:spacing w:line="276" w:lineRule="auto"/>
        <w:rPr>
          <w:b/>
          <w:sz w:val="20"/>
          <w:szCs w:val="20"/>
        </w:rPr>
      </w:pPr>
    </w:p>
    <w:p w:rsidR="008F44CB" w:rsidRPr="001B6439" w:rsidRDefault="008F44CB" w:rsidP="008F44CB">
      <w:pPr>
        <w:pStyle w:val="ListParagraph"/>
        <w:widowControl w:val="0"/>
        <w:numPr>
          <w:ilvl w:val="0"/>
          <w:numId w:val="13"/>
        </w:numPr>
        <w:pBdr>
          <w:top w:val="nil"/>
          <w:left w:val="nil"/>
          <w:bottom w:val="nil"/>
          <w:right w:val="nil"/>
          <w:between w:val="nil"/>
        </w:pBdr>
        <w:tabs>
          <w:tab w:val="left" w:pos="967"/>
        </w:tabs>
        <w:spacing w:line="276" w:lineRule="auto"/>
        <w:rPr>
          <w:b/>
          <w:color w:val="000000"/>
        </w:rPr>
      </w:pPr>
      <w:r w:rsidRPr="001B6439">
        <w:rPr>
          <w:b/>
          <w:color w:val="000000"/>
        </w:rPr>
        <w:t xml:space="preserve">Obiectivele disciplinei - rezultate așteptate ale învățării la formarea cărora                        </w:t>
      </w:r>
    </w:p>
    <w:p w:rsidR="008F44CB" w:rsidRPr="001B6439" w:rsidRDefault="008F44CB" w:rsidP="008F44CB">
      <w:pPr>
        <w:pStyle w:val="ListParagraph"/>
        <w:widowControl w:val="0"/>
        <w:pBdr>
          <w:top w:val="nil"/>
          <w:left w:val="nil"/>
          <w:bottom w:val="nil"/>
          <w:right w:val="nil"/>
          <w:between w:val="nil"/>
        </w:pBdr>
        <w:tabs>
          <w:tab w:val="left" w:pos="967"/>
        </w:tabs>
        <w:spacing w:line="276" w:lineRule="auto"/>
        <w:ind w:left="966"/>
        <w:rPr>
          <w:b/>
          <w:color w:val="000000"/>
        </w:rPr>
      </w:pPr>
      <w:r>
        <w:rPr>
          <w:b/>
          <w:color w:val="000000"/>
        </w:rPr>
        <w:t xml:space="preserve"> </w:t>
      </w:r>
      <w:r w:rsidRPr="001B6439">
        <w:rPr>
          <w:b/>
          <w:color w:val="000000"/>
        </w:rPr>
        <w:t>contribuie parcurgerea și promovarea disciplinei</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7"/>
        <w:gridCol w:w="8647"/>
      </w:tblGrid>
      <w:tr w:rsidR="008F44CB" w:rsidTr="00825E09">
        <w:trPr>
          <w:trHeight w:val="691"/>
        </w:trPr>
        <w:tc>
          <w:tcPr>
            <w:tcW w:w="2127" w:type="dxa"/>
            <w:vAlign w:val="center"/>
          </w:tcPr>
          <w:p w:rsidR="008F44CB" w:rsidRDefault="008F44CB" w:rsidP="002C2CEE">
            <w:pPr>
              <w:widowControl w:val="0"/>
              <w:pBdr>
                <w:top w:val="nil"/>
                <w:left w:val="nil"/>
                <w:bottom w:val="nil"/>
                <w:right w:val="nil"/>
                <w:between w:val="nil"/>
              </w:pBdr>
              <w:spacing w:line="276" w:lineRule="auto"/>
              <w:ind w:left="251"/>
              <w:jc w:val="center"/>
              <w:rPr>
                <w:b/>
                <w:color w:val="000000"/>
              </w:rPr>
            </w:pPr>
            <w:r>
              <w:rPr>
                <w:b/>
                <w:color w:val="000000"/>
              </w:rPr>
              <w:t>Cunoștințe</w:t>
            </w:r>
          </w:p>
        </w:tc>
        <w:tc>
          <w:tcPr>
            <w:tcW w:w="8647" w:type="dxa"/>
          </w:tcPr>
          <w:p w:rsidR="008F44CB" w:rsidRDefault="008F44CB" w:rsidP="002C2CEE">
            <w:pPr>
              <w:widowControl w:val="0"/>
              <w:pBdr>
                <w:top w:val="nil"/>
                <w:left w:val="nil"/>
                <w:bottom w:val="nil"/>
                <w:right w:val="nil"/>
                <w:between w:val="nil"/>
              </w:pBdr>
              <w:spacing w:line="276" w:lineRule="auto"/>
            </w:pPr>
            <w:r w:rsidRPr="00BD7214">
              <w:t>R4. Cunoașterea factorilor declanșatori și a factorilor de risc pentru identificarea cauzelor și condițiilor care contribuie la apariția crizelor;</w:t>
            </w:r>
          </w:p>
          <w:p w:rsidR="008F44CB" w:rsidRDefault="008F44CB" w:rsidP="002C2CEE">
            <w:pPr>
              <w:widowControl w:val="0"/>
              <w:pBdr>
                <w:top w:val="nil"/>
                <w:left w:val="nil"/>
                <w:bottom w:val="nil"/>
                <w:right w:val="nil"/>
                <w:between w:val="nil"/>
              </w:pBdr>
              <w:spacing w:line="276" w:lineRule="auto"/>
            </w:pPr>
            <w:r w:rsidRPr="00BD7214">
              <w:t>R13. Înțelegerea etapelor procesului de doliu (șoc, negare, furie, negociere, depresie, acceptare) și diferențierea între doliul normal, complicat, traumatic și cel anticipativ;</w:t>
            </w:r>
          </w:p>
          <w:p w:rsidR="008F44CB" w:rsidRDefault="008F44CB" w:rsidP="002C2CEE">
            <w:pPr>
              <w:widowControl w:val="0"/>
              <w:pBdr>
                <w:top w:val="nil"/>
                <w:left w:val="nil"/>
                <w:bottom w:val="nil"/>
                <w:right w:val="nil"/>
                <w:between w:val="nil"/>
              </w:pBdr>
              <w:spacing w:line="276" w:lineRule="auto"/>
            </w:pPr>
            <w:r w:rsidRPr="00D3095E">
              <w:t>R26. Înțelegerea protocoalelor pentru prevenirea accidentelor și gestionarea situațiilor de urgență;</w:t>
            </w:r>
          </w:p>
          <w:p w:rsidR="008F44CB" w:rsidRDefault="008F44CB" w:rsidP="002C2CEE">
            <w:pPr>
              <w:widowControl w:val="0"/>
              <w:pBdr>
                <w:top w:val="nil"/>
                <w:left w:val="nil"/>
                <w:bottom w:val="nil"/>
                <w:right w:val="nil"/>
                <w:between w:val="nil"/>
              </w:pBdr>
              <w:spacing w:line="276" w:lineRule="auto"/>
            </w:pPr>
            <w:r w:rsidRPr="00BD7214">
              <w:t>R46. Înțelegerea fazelor unei crize sociale, de la apariția și escaladarea problemei, la răspunsul inițial, gestionarea și recuperarea post-criză;</w:t>
            </w:r>
          </w:p>
        </w:tc>
      </w:tr>
      <w:tr w:rsidR="008F44CB" w:rsidTr="00825E09">
        <w:trPr>
          <w:trHeight w:val="1551"/>
        </w:trPr>
        <w:tc>
          <w:tcPr>
            <w:tcW w:w="2127" w:type="dxa"/>
            <w:vAlign w:val="center"/>
          </w:tcPr>
          <w:p w:rsidR="008F44CB" w:rsidRPr="00BD7214" w:rsidRDefault="008F44CB" w:rsidP="002C2CEE">
            <w:pPr>
              <w:widowControl w:val="0"/>
              <w:pBdr>
                <w:top w:val="nil"/>
                <w:left w:val="nil"/>
                <w:bottom w:val="nil"/>
                <w:right w:val="nil"/>
                <w:between w:val="nil"/>
              </w:pBdr>
              <w:spacing w:line="276" w:lineRule="auto"/>
              <w:ind w:left="177"/>
              <w:jc w:val="center"/>
              <w:rPr>
                <w:color w:val="000000"/>
              </w:rPr>
            </w:pPr>
            <w:r w:rsidRPr="00BD7214">
              <w:rPr>
                <w:b/>
                <w:color w:val="000000"/>
              </w:rPr>
              <w:t>Abilități</w:t>
            </w:r>
          </w:p>
        </w:tc>
        <w:tc>
          <w:tcPr>
            <w:tcW w:w="8647" w:type="dxa"/>
          </w:tcPr>
          <w:p w:rsidR="008F44CB" w:rsidRDefault="008F44CB" w:rsidP="002C2CEE">
            <w:pPr>
              <w:widowControl w:val="0"/>
              <w:tabs>
                <w:tab w:val="left" w:pos="1876"/>
              </w:tabs>
              <w:autoSpaceDE w:val="0"/>
              <w:autoSpaceDN w:val="0"/>
              <w:spacing w:line="269" w:lineRule="exact"/>
              <w:jc w:val="both"/>
            </w:pPr>
            <w:r w:rsidRPr="00BD7214">
              <w:t>R63. Organizarea și moderarea grupurilor de suport pentru persoane aflate în doliu;</w:t>
            </w:r>
          </w:p>
          <w:p w:rsidR="008F44CB" w:rsidRDefault="008F44CB" w:rsidP="002C2CEE">
            <w:pPr>
              <w:widowControl w:val="0"/>
              <w:tabs>
                <w:tab w:val="left" w:pos="1876"/>
              </w:tabs>
              <w:autoSpaceDE w:val="0"/>
              <w:autoSpaceDN w:val="0"/>
              <w:spacing w:line="269" w:lineRule="exact"/>
              <w:jc w:val="both"/>
            </w:pPr>
            <w:r w:rsidRPr="00BD7214">
              <w:t>R94. Abilitatea de identificare rapidă a unei crize sociale și de a evalua amploarea și impactul acesteia asupra populației afectate, inclusiv prin colectarea și analiza datelor relevante;</w:t>
            </w:r>
          </w:p>
          <w:p w:rsidR="008F44CB" w:rsidRPr="00BD7214" w:rsidRDefault="008F44CB" w:rsidP="002C2CEE">
            <w:pPr>
              <w:widowControl w:val="0"/>
              <w:tabs>
                <w:tab w:val="left" w:pos="1876"/>
              </w:tabs>
              <w:autoSpaceDE w:val="0"/>
              <w:autoSpaceDN w:val="0"/>
              <w:spacing w:line="269" w:lineRule="exact"/>
              <w:jc w:val="both"/>
            </w:pPr>
            <w:r w:rsidRPr="00BD7214">
              <w:t>R95. Abilitatea de a coordona și colabora cu diverse instituții, organizații și profesioniști pentru a răspunde eficient unei crize sociale;</w:t>
            </w:r>
          </w:p>
        </w:tc>
      </w:tr>
      <w:tr w:rsidR="008F44CB" w:rsidTr="00825E09">
        <w:trPr>
          <w:trHeight w:val="1194"/>
        </w:trPr>
        <w:tc>
          <w:tcPr>
            <w:tcW w:w="2127" w:type="dxa"/>
            <w:vAlign w:val="center"/>
          </w:tcPr>
          <w:p w:rsidR="008F44CB" w:rsidRPr="00BD7214" w:rsidRDefault="008F44CB" w:rsidP="002C2CEE">
            <w:pPr>
              <w:widowControl w:val="0"/>
              <w:pBdr>
                <w:top w:val="nil"/>
                <w:left w:val="nil"/>
                <w:bottom w:val="nil"/>
                <w:right w:val="nil"/>
                <w:between w:val="nil"/>
              </w:pBdr>
              <w:spacing w:line="276" w:lineRule="auto"/>
              <w:jc w:val="center"/>
              <w:rPr>
                <w:b/>
                <w:color w:val="000000"/>
              </w:rPr>
            </w:pPr>
            <w:r w:rsidRPr="00BD7214">
              <w:rPr>
                <w:b/>
                <w:color w:val="000000"/>
              </w:rPr>
              <w:t>Responsabilitate și autonomie</w:t>
            </w:r>
          </w:p>
        </w:tc>
        <w:tc>
          <w:tcPr>
            <w:tcW w:w="8647" w:type="dxa"/>
          </w:tcPr>
          <w:p w:rsidR="008F44CB" w:rsidRDefault="008F44CB" w:rsidP="002C2CEE">
            <w:pPr>
              <w:widowControl w:val="0"/>
              <w:tabs>
                <w:tab w:val="left" w:pos="1876"/>
              </w:tabs>
              <w:autoSpaceDE w:val="0"/>
              <w:autoSpaceDN w:val="0"/>
              <w:spacing w:line="276" w:lineRule="auto"/>
              <w:ind w:right="1131"/>
              <w:jc w:val="both"/>
            </w:pPr>
            <w:r w:rsidRPr="00BD7214">
              <w:t>R111. Promovarea empatiei și înțelegerii în comunitate față de persoanele care trec printr-un proces de doliu;</w:t>
            </w:r>
          </w:p>
          <w:p w:rsidR="008F44CB" w:rsidRPr="00BD7214" w:rsidRDefault="008F44CB" w:rsidP="002C2CEE">
            <w:pPr>
              <w:widowControl w:val="0"/>
              <w:tabs>
                <w:tab w:val="left" w:pos="1876"/>
              </w:tabs>
              <w:autoSpaceDE w:val="0"/>
              <w:autoSpaceDN w:val="0"/>
              <w:spacing w:line="276" w:lineRule="auto"/>
              <w:ind w:right="1131"/>
              <w:jc w:val="both"/>
            </w:pPr>
            <w:r w:rsidRPr="00BD7214">
              <w:t>R138. Capacitatea de a lua decizii autonome și rapide în fața unei crize, în condiții de incertitudine, bazându-se pe informațiile disponibile și pe bune practici;</w:t>
            </w:r>
          </w:p>
        </w:tc>
      </w:tr>
    </w:tbl>
    <w:p w:rsidR="008F44CB" w:rsidRDefault="008F44CB" w:rsidP="008F44CB">
      <w:pPr>
        <w:spacing w:line="276" w:lineRule="auto"/>
        <w:rPr>
          <w:b/>
          <w:sz w:val="20"/>
          <w:szCs w:val="20"/>
        </w:rPr>
      </w:pPr>
    </w:p>
    <w:p w:rsidR="00825E09" w:rsidRPr="00825E09" w:rsidRDefault="008F44CB" w:rsidP="00825E09">
      <w:pPr>
        <w:widowControl w:val="0"/>
        <w:numPr>
          <w:ilvl w:val="0"/>
          <w:numId w:val="13"/>
        </w:numPr>
        <w:pBdr>
          <w:top w:val="nil"/>
          <w:left w:val="nil"/>
          <w:bottom w:val="nil"/>
          <w:right w:val="nil"/>
          <w:between w:val="nil"/>
        </w:pBdr>
        <w:tabs>
          <w:tab w:val="left" w:pos="967"/>
        </w:tabs>
        <w:spacing w:line="276" w:lineRule="auto"/>
        <w:rPr>
          <w:color w:val="000000"/>
        </w:rPr>
      </w:pPr>
      <w:r>
        <w:rPr>
          <w:b/>
          <w:color w:val="000000"/>
        </w:rPr>
        <w:t>Conținuturi</w:t>
      </w:r>
      <w:r w:rsidR="00825E09">
        <w:rPr>
          <w:b/>
          <w:color w:val="000000"/>
        </w:rPr>
        <w:t xml:space="preserve"> </w:t>
      </w:r>
    </w:p>
    <w:p w:rsidR="008F44CB" w:rsidRPr="00825E09" w:rsidRDefault="00825E09" w:rsidP="00825E09">
      <w:pPr>
        <w:widowControl w:val="0"/>
        <w:pBdr>
          <w:top w:val="nil"/>
          <w:left w:val="nil"/>
          <w:bottom w:val="nil"/>
          <w:right w:val="nil"/>
          <w:between w:val="nil"/>
        </w:pBdr>
        <w:tabs>
          <w:tab w:val="left" w:pos="967"/>
        </w:tabs>
        <w:spacing w:line="276" w:lineRule="auto"/>
        <w:ind w:left="966"/>
        <w:rPr>
          <w:color w:val="000000"/>
        </w:rPr>
      </w:pPr>
      <w:r w:rsidRPr="00825E09">
        <w:rPr>
          <w:color w:val="000000"/>
        </w:rPr>
        <w:t>Platforma prin care pot fi accesate suportul de curs în format electronic și alte resurse de învățare/bibliografice:</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3998"/>
        <w:gridCol w:w="3232"/>
      </w:tblGrid>
      <w:tr w:rsidR="008F44CB" w:rsidTr="00825E09">
        <w:trPr>
          <w:trHeight w:val="251"/>
        </w:trPr>
        <w:tc>
          <w:tcPr>
            <w:tcW w:w="3544" w:type="dxa"/>
          </w:tcPr>
          <w:p w:rsidR="008F44CB" w:rsidRDefault="008F44CB" w:rsidP="002C2CEE">
            <w:pPr>
              <w:widowControl w:val="0"/>
              <w:pBdr>
                <w:top w:val="nil"/>
                <w:left w:val="nil"/>
                <w:bottom w:val="nil"/>
                <w:right w:val="nil"/>
                <w:between w:val="nil"/>
              </w:pBdr>
              <w:spacing w:line="276" w:lineRule="auto"/>
              <w:ind w:left="107"/>
              <w:rPr>
                <w:b/>
                <w:color w:val="000000"/>
              </w:rPr>
            </w:pPr>
            <w:r>
              <w:rPr>
                <w:b/>
                <w:color w:val="000000"/>
              </w:rPr>
              <w:t>7.1. Curs</w:t>
            </w:r>
          </w:p>
        </w:tc>
        <w:tc>
          <w:tcPr>
            <w:tcW w:w="3998" w:type="dxa"/>
          </w:tcPr>
          <w:p w:rsidR="008F44CB" w:rsidRDefault="008F44CB" w:rsidP="002C2CEE">
            <w:pPr>
              <w:widowControl w:val="0"/>
              <w:pBdr>
                <w:top w:val="nil"/>
                <w:left w:val="nil"/>
                <w:bottom w:val="nil"/>
                <w:right w:val="nil"/>
                <w:between w:val="nil"/>
              </w:pBdr>
              <w:spacing w:line="276" w:lineRule="auto"/>
              <w:ind w:left="430" w:right="424"/>
              <w:jc w:val="center"/>
              <w:rPr>
                <w:b/>
                <w:color w:val="000000"/>
              </w:rPr>
            </w:pPr>
            <w:r>
              <w:rPr>
                <w:b/>
                <w:color w:val="000000"/>
              </w:rPr>
              <w:t>Metode de predare</w:t>
            </w:r>
          </w:p>
        </w:tc>
        <w:tc>
          <w:tcPr>
            <w:tcW w:w="3232" w:type="dxa"/>
          </w:tcPr>
          <w:p w:rsidR="008F44CB" w:rsidRDefault="008F44CB" w:rsidP="002C2CEE">
            <w:pPr>
              <w:widowControl w:val="0"/>
              <w:pBdr>
                <w:top w:val="nil"/>
                <w:left w:val="nil"/>
                <w:bottom w:val="nil"/>
                <w:right w:val="nil"/>
                <w:between w:val="nil"/>
              </w:pBdr>
              <w:spacing w:line="276" w:lineRule="auto"/>
              <w:ind w:left="145" w:right="181"/>
              <w:jc w:val="center"/>
              <w:rPr>
                <w:b/>
                <w:color w:val="000000"/>
              </w:rPr>
            </w:pPr>
            <w:r>
              <w:rPr>
                <w:b/>
                <w:color w:val="000000"/>
              </w:rPr>
              <w:t>Observații</w:t>
            </w:r>
          </w:p>
        </w:tc>
      </w:tr>
      <w:tr w:rsidR="008F44CB" w:rsidTr="00825E09">
        <w:trPr>
          <w:trHeight w:val="251"/>
        </w:trPr>
        <w:tc>
          <w:tcPr>
            <w:tcW w:w="10774" w:type="dxa"/>
            <w:gridSpan w:val="3"/>
          </w:tcPr>
          <w:p w:rsidR="008F44CB" w:rsidRDefault="008F44CB" w:rsidP="002C2CEE">
            <w:pPr>
              <w:widowControl w:val="0"/>
              <w:pBdr>
                <w:top w:val="nil"/>
                <w:left w:val="nil"/>
                <w:bottom w:val="nil"/>
                <w:right w:val="nil"/>
                <w:between w:val="nil"/>
              </w:pBdr>
              <w:spacing w:line="276" w:lineRule="auto"/>
              <w:ind w:left="145" w:right="181"/>
              <w:jc w:val="center"/>
              <w:rPr>
                <w:b/>
                <w:color w:val="000000"/>
              </w:rPr>
            </w:pPr>
            <w:r>
              <w:rPr>
                <w:b/>
                <w:color w:val="000000"/>
              </w:rPr>
              <w:t>Important:</w:t>
            </w:r>
          </w:p>
          <w:p w:rsidR="008F44CB" w:rsidRDefault="008F44CB" w:rsidP="002C2CEE">
            <w:pPr>
              <w:widowControl w:val="0"/>
              <w:pBdr>
                <w:top w:val="nil"/>
                <w:left w:val="nil"/>
                <w:bottom w:val="nil"/>
                <w:right w:val="nil"/>
                <w:between w:val="nil"/>
              </w:pBdr>
              <w:spacing w:line="276" w:lineRule="auto"/>
              <w:ind w:left="145" w:right="181"/>
              <w:jc w:val="center"/>
            </w:pPr>
            <w:r>
              <w:t xml:space="preserve">- Materialul de curs va fi încărcat pe platforma https://elearning.e-uvt.ro/ </w:t>
            </w:r>
          </w:p>
          <w:p w:rsidR="008F44CB" w:rsidRDefault="008F44CB" w:rsidP="002C2CEE">
            <w:pPr>
              <w:widowControl w:val="0"/>
              <w:pBdr>
                <w:top w:val="nil"/>
                <w:left w:val="nil"/>
                <w:bottom w:val="nil"/>
                <w:right w:val="nil"/>
                <w:between w:val="nil"/>
              </w:pBdr>
              <w:spacing w:line="276" w:lineRule="auto"/>
              <w:ind w:left="145" w:right="181"/>
              <w:jc w:val="center"/>
            </w:pPr>
            <w:r>
              <w:t xml:space="preserve">- Celelalte materiale bibliografice necesare vor fi încărcate pe platforma </w:t>
            </w:r>
          </w:p>
          <w:p w:rsidR="008F44CB" w:rsidRDefault="008F44CB" w:rsidP="002C2CEE">
            <w:pPr>
              <w:widowControl w:val="0"/>
              <w:pBdr>
                <w:top w:val="nil"/>
                <w:left w:val="nil"/>
                <w:bottom w:val="nil"/>
                <w:right w:val="nil"/>
                <w:between w:val="nil"/>
              </w:pBdr>
              <w:spacing w:line="276" w:lineRule="auto"/>
              <w:ind w:left="145" w:right="181"/>
              <w:jc w:val="center"/>
              <w:rPr>
                <w:b/>
                <w:color w:val="000000"/>
              </w:rPr>
            </w:pPr>
            <w:r>
              <w:t xml:space="preserve">https://elearning.e </w:t>
            </w:r>
            <w:proofErr w:type="spellStart"/>
            <w:r>
              <w:t>uvt.ro</w:t>
            </w:r>
            <w:proofErr w:type="spellEnd"/>
            <w:r>
              <w:t>/, pe parcursul semestrului</w:t>
            </w:r>
          </w:p>
        </w:tc>
      </w:tr>
      <w:tr w:rsidR="008F44CB" w:rsidTr="00825E09">
        <w:trPr>
          <w:trHeight w:val="557"/>
        </w:trPr>
        <w:tc>
          <w:tcPr>
            <w:tcW w:w="3544" w:type="dxa"/>
          </w:tcPr>
          <w:p w:rsidR="008F44CB" w:rsidRDefault="008F44CB" w:rsidP="00AD1BE6">
            <w:pPr>
              <w:widowControl w:val="0"/>
              <w:pBdr>
                <w:top w:val="nil"/>
                <w:left w:val="nil"/>
                <w:bottom w:val="nil"/>
                <w:right w:val="nil"/>
                <w:between w:val="nil"/>
              </w:pBdr>
              <w:spacing w:line="276" w:lineRule="auto"/>
              <w:rPr>
                <w:color w:val="000000"/>
              </w:rPr>
            </w:pPr>
            <w:r>
              <w:rPr>
                <w:color w:val="000000"/>
              </w:rPr>
              <w:t xml:space="preserve"> C1și C2 </w:t>
            </w:r>
            <w:r w:rsidRPr="004C506D">
              <w:rPr>
                <w:color w:val="000000"/>
              </w:rPr>
              <w:t xml:space="preserve">Introducere în </w:t>
            </w:r>
            <w:r>
              <w:rPr>
                <w:color w:val="000000"/>
              </w:rPr>
              <w:t>psihologia traumei</w:t>
            </w:r>
            <w:r w:rsidRPr="004C506D">
              <w:rPr>
                <w:color w:val="000000"/>
              </w:rPr>
              <w:t>.</w:t>
            </w:r>
            <w:r>
              <w:rPr>
                <w:color w:val="000000"/>
              </w:rPr>
              <w:t xml:space="preserve"> </w:t>
            </w:r>
            <w:proofErr w:type="spellStart"/>
            <w:r>
              <w:rPr>
                <w:color w:val="000000"/>
              </w:rPr>
              <w:t>Neurobiologia</w:t>
            </w:r>
            <w:proofErr w:type="spellEnd"/>
            <w:r>
              <w:rPr>
                <w:color w:val="000000"/>
              </w:rPr>
              <w:t xml:space="preserve"> traumei: </w:t>
            </w:r>
            <w:r>
              <w:rPr>
                <w:color w:val="000000"/>
              </w:rPr>
              <w:lastRenderedPageBreak/>
              <w:t>efectele asupra creierului și sistemului nervos.</w:t>
            </w:r>
          </w:p>
        </w:tc>
        <w:tc>
          <w:tcPr>
            <w:tcW w:w="3998"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lastRenderedPageBreak/>
              <w:t>Proba de cunoştinţe anterioare (evaluare inițială)</w:t>
            </w:r>
          </w:p>
          <w:p w:rsidR="008F44CB" w:rsidRDefault="008F44CB" w:rsidP="002C2CEE">
            <w:pPr>
              <w:widowControl w:val="0"/>
              <w:pBdr>
                <w:top w:val="nil"/>
                <w:left w:val="nil"/>
                <w:bottom w:val="nil"/>
                <w:right w:val="nil"/>
                <w:between w:val="nil"/>
              </w:pBdr>
              <w:spacing w:line="276" w:lineRule="auto"/>
              <w:rPr>
                <w:color w:val="000000"/>
              </w:rPr>
            </w:pPr>
            <w:r>
              <w:rPr>
                <w:color w:val="000000"/>
              </w:rPr>
              <w:lastRenderedPageBreak/>
              <w:t xml:space="preserve">Explicația </w:t>
            </w:r>
          </w:p>
          <w:p w:rsidR="008F44CB" w:rsidRDefault="008F44CB" w:rsidP="002C2CEE">
            <w:pPr>
              <w:pBdr>
                <w:top w:val="nil"/>
                <w:left w:val="nil"/>
                <w:bottom w:val="nil"/>
                <w:right w:val="nil"/>
                <w:between w:val="nil"/>
              </w:pBdr>
              <w:rPr>
                <w:color w:val="000000"/>
              </w:rPr>
            </w:pPr>
            <w:r>
              <w:rPr>
                <w:color w:val="000000"/>
              </w:rPr>
              <w:t>Prelegerea</w:t>
            </w:r>
          </w:p>
          <w:p w:rsidR="008F44CB" w:rsidRDefault="008F44CB" w:rsidP="002C2CEE">
            <w:pPr>
              <w:pBdr>
                <w:top w:val="nil"/>
                <w:left w:val="nil"/>
                <w:bottom w:val="nil"/>
                <w:right w:val="nil"/>
                <w:between w:val="nil"/>
              </w:pBdr>
              <w:rPr>
                <w:color w:val="000000"/>
              </w:rPr>
            </w:pPr>
            <w:r>
              <w:rPr>
                <w:color w:val="000000"/>
              </w:rPr>
              <w:t xml:space="preserve">Harta conceptuală </w:t>
            </w:r>
          </w:p>
          <w:p w:rsidR="008F44CB" w:rsidRDefault="008F44CB" w:rsidP="002C2CEE">
            <w:pPr>
              <w:pBdr>
                <w:top w:val="nil"/>
                <w:left w:val="nil"/>
                <w:bottom w:val="nil"/>
                <w:right w:val="nil"/>
                <w:between w:val="nil"/>
              </w:pBdr>
              <w:rPr>
                <w:color w:val="000000"/>
              </w:rPr>
            </w:pPr>
            <w:r>
              <w:rPr>
                <w:color w:val="000000"/>
              </w:rPr>
              <w:t xml:space="preserve">Exemplificarea </w:t>
            </w:r>
          </w:p>
          <w:p w:rsidR="008F44CB" w:rsidRDefault="008F44CB" w:rsidP="002C2CEE">
            <w:pPr>
              <w:pBdr>
                <w:top w:val="nil"/>
                <w:left w:val="nil"/>
                <w:bottom w:val="nil"/>
                <w:right w:val="nil"/>
                <w:between w:val="nil"/>
              </w:pBdr>
              <w:rPr>
                <w:color w:val="000000"/>
              </w:rPr>
            </w:pPr>
            <w:r>
              <w:rPr>
                <w:color w:val="000000"/>
              </w:rPr>
              <w:t xml:space="preserve">Dezbaterea </w:t>
            </w:r>
          </w:p>
          <w:p w:rsidR="008F44CB" w:rsidRDefault="008F44CB" w:rsidP="002C2CEE">
            <w:pPr>
              <w:pBdr>
                <w:top w:val="nil"/>
                <w:left w:val="nil"/>
                <w:bottom w:val="nil"/>
                <w:right w:val="nil"/>
                <w:between w:val="nil"/>
              </w:pBdr>
              <w:rPr>
                <w:color w:val="000000"/>
              </w:rPr>
            </w:pPr>
            <w:r>
              <w:rPr>
                <w:color w:val="000000"/>
              </w:rPr>
              <w:t xml:space="preserve">Întrebările de reflexie </w:t>
            </w:r>
          </w:p>
          <w:p w:rsidR="008F44CB" w:rsidRDefault="008F44CB" w:rsidP="002C2CEE">
            <w:pPr>
              <w:widowControl w:val="0"/>
              <w:pBdr>
                <w:top w:val="nil"/>
                <w:left w:val="nil"/>
                <w:bottom w:val="nil"/>
                <w:right w:val="nil"/>
                <w:between w:val="nil"/>
              </w:pBdr>
              <w:spacing w:line="276" w:lineRule="auto"/>
              <w:rPr>
                <w:color w:val="000000"/>
              </w:rPr>
            </w:pPr>
            <w:r>
              <w:rPr>
                <w:color w:val="000000"/>
              </w:rPr>
              <w:t>Feedback</w:t>
            </w:r>
            <w:r>
              <w:rPr>
                <w:color w:val="000000"/>
                <w:sz w:val="22"/>
                <w:szCs w:val="22"/>
              </w:rPr>
              <w:t>ul</w:t>
            </w:r>
          </w:p>
        </w:tc>
        <w:tc>
          <w:tcPr>
            <w:tcW w:w="3232"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lastRenderedPageBreak/>
              <w:t xml:space="preserve">     Referințe:</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D46BA9">
              <w:rPr>
                <w:color w:val="000000"/>
              </w:rPr>
              <w:t>Reyes</w:t>
            </w:r>
            <w:proofErr w:type="spellEnd"/>
            <w:r w:rsidRPr="00D46BA9">
              <w:rPr>
                <w:color w:val="000000"/>
              </w:rPr>
              <w:t xml:space="preserve">, G., </w:t>
            </w:r>
            <w:proofErr w:type="spellStart"/>
            <w:r w:rsidRPr="00D46BA9">
              <w:rPr>
                <w:color w:val="000000"/>
              </w:rPr>
              <w:t>Elhai</w:t>
            </w:r>
            <w:proofErr w:type="spellEnd"/>
            <w:r w:rsidRPr="00D46BA9">
              <w:rPr>
                <w:color w:val="000000"/>
              </w:rPr>
              <w:t xml:space="preserve">, J. D., &amp; </w:t>
            </w:r>
            <w:r w:rsidRPr="00D46BA9">
              <w:rPr>
                <w:color w:val="000000"/>
              </w:rPr>
              <w:lastRenderedPageBreak/>
              <w:t>Ford, J. D. (</w:t>
            </w:r>
            <w:proofErr w:type="spellStart"/>
            <w:r w:rsidRPr="00D46BA9">
              <w:rPr>
                <w:color w:val="000000"/>
              </w:rPr>
              <w:t>Eds</w:t>
            </w:r>
            <w:proofErr w:type="spellEnd"/>
            <w:r w:rsidRPr="00D46BA9">
              <w:rPr>
                <w:color w:val="000000"/>
              </w:rPr>
              <w:t xml:space="preserve">.). (2008). The </w:t>
            </w:r>
            <w:proofErr w:type="spellStart"/>
            <w:r w:rsidRPr="00D46BA9">
              <w:rPr>
                <w:color w:val="000000"/>
              </w:rPr>
              <w:t>encyclopedia</w:t>
            </w:r>
            <w:proofErr w:type="spellEnd"/>
            <w:r w:rsidRPr="00D46BA9">
              <w:rPr>
                <w:color w:val="000000"/>
              </w:rPr>
              <w:t xml:space="preserve"> of </w:t>
            </w:r>
            <w:proofErr w:type="spellStart"/>
            <w:r w:rsidRPr="00D46BA9">
              <w:rPr>
                <w:color w:val="000000"/>
              </w:rPr>
              <w:t>psychological</w:t>
            </w:r>
            <w:proofErr w:type="spellEnd"/>
            <w:r w:rsidRPr="00D46BA9">
              <w:rPr>
                <w:color w:val="000000"/>
              </w:rPr>
              <w:t xml:space="preserve"> trauma (pp. 103-107). </w:t>
            </w:r>
            <w:proofErr w:type="spellStart"/>
            <w:r w:rsidRPr="00D46BA9">
              <w:rPr>
                <w:color w:val="000000"/>
              </w:rPr>
              <w:t>Hoboken</w:t>
            </w:r>
            <w:proofErr w:type="spellEnd"/>
            <w:r w:rsidRPr="00D46BA9">
              <w:rPr>
                <w:color w:val="000000"/>
              </w:rPr>
              <w:t xml:space="preserve">, NJ: </w:t>
            </w:r>
            <w:proofErr w:type="spellStart"/>
            <w:r w:rsidRPr="00D46BA9">
              <w:rPr>
                <w:color w:val="000000"/>
              </w:rPr>
              <w:t>Wiley</w:t>
            </w:r>
            <w:proofErr w:type="spellEnd"/>
            <w:r w:rsidRPr="00D46BA9">
              <w:rPr>
                <w:color w:val="000000"/>
              </w:rPr>
              <w:t>.</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D46BA9">
              <w:rPr>
                <w:color w:val="000000"/>
              </w:rPr>
              <w:t>Ruglass</w:t>
            </w:r>
            <w:proofErr w:type="spellEnd"/>
            <w:r w:rsidRPr="00D46BA9">
              <w:rPr>
                <w:color w:val="000000"/>
              </w:rPr>
              <w:t xml:space="preserve">, L. M., &amp; </w:t>
            </w:r>
            <w:proofErr w:type="spellStart"/>
            <w:r w:rsidRPr="00D46BA9">
              <w:rPr>
                <w:color w:val="000000"/>
              </w:rPr>
              <w:t>Kendall-Tackett</w:t>
            </w:r>
            <w:proofErr w:type="spellEnd"/>
            <w:r w:rsidRPr="00D46BA9">
              <w:rPr>
                <w:color w:val="000000"/>
              </w:rPr>
              <w:t xml:space="preserve">, K. (2014). </w:t>
            </w:r>
            <w:proofErr w:type="spellStart"/>
            <w:r w:rsidRPr="00D46BA9">
              <w:rPr>
                <w:color w:val="000000"/>
              </w:rPr>
              <w:t>Psychology</w:t>
            </w:r>
            <w:proofErr w:type="spellEnd"/>
            <w:r w:rsidRPr="00D46BA9">
              <w:rPr>
                <w:color w:val="000000"/>
              </w:rPr>
              <w:t xml:space="preserve"> of trauma 101. </w:t>
            </w:r>
            <w:proofErr w:type="spellStart"/>
            <w:r w:rsidRPr="00D46BA9">
              <w:rPr>
                <w:color w:val="000000"/>
              </w:rPr>
              <w:t>springer</w:t>
            </w:r>
            <w:proofErr w:type="spellEnd"/>
            <w:r w:rsidRPr="00D46BA9">
              <w:rPr>
                <w:color w:val="000000"/>
              </w:rPr>
              <w:t xml:space="preserve"> </w:t>
            </w:r>
            <w:proofErr w:type="spellStart"/>
            <w:r w:rsidRPr="00D46BA9">
              <w:rPr>
                <w:color w:val="000000"/>
              </w:rPr>
              <w:t>publishing</w:t>
            </w:r>
            <w:proofErr w:type="spellEnd"/>
            <w:r w:rsidRPr="00D46BA9">
              <w:rPr>
                <w:color w:val="000000"/>
              </w:rPr>
              <w:t xml:space="preserve"> Company.</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D46BA9">
              <w:rPr>
                <w:color w:val="000000"/>
              </w:rPr>
              <w:t>Janoff-Bulman</w:t>
            </w:r>
            <w:proofErr w:type="spellEnd"/>
            <w:r w:rsidRPr="00D46BA9">
              <w:rPr>
                <w:color w:val="000000"/>
              </w:rPr>
              <w:t xml:space="preserve">, R., &amp; Berger, A. R. (2021). The </w:t>
            </w:r>
            <w:proofErr w:type="spellStart"/>
            <w:r w:rsidRPr="00D46BA9">
              <w:rPr>
                <w:color w:val="000000"/>
              </w:rPr>
              <w:t>other</w:t>
            </w:r>
            <w:proofErr w:type="spellEnd"/>
            <w:r w:rsidRPr="00D46BA9">
              <w:rPr>
                <w:color w:val="000000"/>
              </w:rPr>
              <w:t xml:space="preserve"> </w:t>
            </w:r>
            <w:proofErr w:type="spellStart"/>
            <w:r w:rsidRPr="00D46BA9">
              <w:rPr>
                <w:color w:val="000000"/>
              </w:rPr>
              <w:t>side</w:t>
            </w:r>
            <w:proofErr w:type="spellEnd"/>
            <w:r w:rsidRPr="00D46BA9">
              <w:rPr>
                <w:color w:val="000000"/>
              </w:rPr>
              <w:t xml:space="preserve"> of trauma: </w:t>
            </w:r>
            <w:proofErr w:type="spellStart"/>
            <w:r w:rsidRPr="00D46BA9">
              <w:rPr>
                <w:color w:val="000000"/>
              </w:rPr>
              <w:t>Towards</w:t>
            </w:r>
            <w:proofErr w:type="spellEnd"/>
            <w:r w:rsidRPr="00D46BA9">
              <w:rPr>
                <w:color w:val="000000"/>
              </w:rPr>
              <w:t xml:space="preserve"> a </w:t>
            </w:r>
            <w:proofErr w:type="spellStart"/>
            <w:r w:rsidRPr="00D46BA9">
              <w:rPr>
                <w:color w:val="000000"/>
              </w:rPr>
              <w:t>psychology</w:t>
            </w:r>
            <w:proofErr w:type="spellEnd"/>
            <w:r w:rsidRPr="00D46BA9">
              <w:rPr>
                <w:color w:val="000000"/>
              </w:rPr>
              <w:t xml:space="preserve"> of </w:t>
            </w:r>
            <w:proofErr w:type="spellStart"/>
            <w:r w:rsidRPr="00D46BA9">
              <w:rPr>
                <w:color w:val="000000"/>
              </w:rPr>
              <w:t>appreciation</w:t>
            </w:r>
            <w:proofErr w:type="spellEnd"/>
            <w:r w:rsidRPr="00D46BA9">
              <w:rPr>
                <w:color w:val="000000"/>
              </w:rPr>
              <w:t xml:space="preserve">. In </w:t>
            </w:r>
            <w:proofErr w:type="spellStart"/>
            <w:r w:rsidRPr="00D46BA9">
              <w:rPr>
                <w:color w:val="000000"/>
              </w:rPr>
              <w:t>Loss</w:t>
            </w:r>
            <w:proofErr w:type="spellEnd"/>
            <w:r w:rsidRPr="00D46BA9">
              <w:rPr>
                <w:color w:val="000000"/>
              </w:rPr>
              <w:t xml:space="preserve"> </w:t>
            </w:r>
            <w:proofErr w:type="spellStart"/>
            <w:r w:rsidRPr="00D46BA9">
              <w:rPr>
                <w:color w:val="000000"/>
              </w:rPr>
              <w:t>and</w:t>
            </w:r>
            <w:proofErr w:type="spellEnd"/>
            <w:r w:rsidRPr="00D46BA9">
              <w:rPr>
                <w:color w:val="000000"/>
              </w:rPr>
              <w:t xml:space="preserve"> trauma (pp. 29-44). </w:t>
            </w:r>
            <w:proofErr w:type="spellStart"/>
            <w:r w:rsidRPr="00D46BA9">
              <w:rPr>
                <w:color w:val="000000"/>
              </w:rPr>
              <w:t>Routledge</w:t>
            </w:r>
            <w:proofErr w:type="spellEnd"/>
            <w:r w:rsidRPr="00D46BA9">
              <w:rPr>
                <w:color w:val="000000"/>
              </w:rPr>
              <w:t>.</w:t>
            </w:r>
          </w:p>
        </w:tc>
      </w:tr>
      <w:tr w:rsidR="008F44CB" w:rsidTr="00825E09">
        <w:trPr>
          <w:trHeight w:val="251"/>
        </w:trPr>
        <w:tc>
          <w:tcPr>
            <w:tcW w:w="3544" w:type="dxa"/>
            <w:tcBorders>
              <w:bottom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rPr>
                <w:color w:val="000000"/>
              </w:rPr>
              <w:lastRenderedPageBreak/>
              <w:t>C3 și C4 Impactul psihologic al traumelor. Manifestări clinice: stresul, anxietatea, depresia, PTSD</w:t>
            </w:r>
            <w:r w:rsidR="00AD1BE6">
              <w:rPr>
                <w:color w:val="000000"/>
              </w:rPr>
              <w:t>.</w:t>
            </w:r>
          </w:p>
          <w:p w:rsidR="008F44CB" w:rsidRDefault="008F44CB" w:rsidP="002C2CEE">
            <w:pPr>
              <w:widowControl w:val="0"/>
              <w:pBdr>
                <w:top w:val="nil"/>
                <w:left w:val="nil"/>
                <w:bottom w:val="nil"/>
                <w:right w:val="nil"/>
                <w:between w:val="nil"/>
              </w:pBdr>
              <w:spacing w:line="276" w:lineRule="auto"/>
              <w:rPr>
                <w:color w:val="000000"/>
              </w:rPr>
            </w:pPr>
          </w:p>
          <w:p w:rsidR="008F44CB" w:rsidRDefault="008F44CB" w:rsidP="002C2CEE">
            <w:pPr>
              <w:widowControl w:val="0"/>
              <w:pBdr>
                <w:top w:val="nil"/>
                <w:left w:val="nil"/>
                <w:bottom w:val="nil"/>
                <w:right w:val="nil"/>
                <w:between w:val="nil"/>
              </w:pBdr>
              <w:spacing w:line="276" w:lineRule="auto"/>
              <w:rPr>
                <w:color w:val="000000"/>
              </w:rPr>
            </w:pPr>
          </w:p>
        </w:tc>
        <w:tc>
          <w:tcPr>
            <w:tcW w:w="3998" w:type="dxa"/>
            <w:tcBorders>
              <w:bottom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Prelegerea</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Exemplificarea</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Dezbaterea</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Conversația</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Feedbackul</w:t>
            </w:r>
          </w:p>
          <w:p w:rsidR="008F44CB" w:rsidRDefault="008F44CB" w:rsidP="002C2CEE">
            <w:pPr>
              <w:widowControl w:val="0"/>
              <w:pBdr>
                <w:top w:val="nil"/>
                <w:left w:val="nil"/>
                <w:bottom w:val="nil"/>
                <w:right w:val="nil"/>
                <w:between w:val="nil"/>
              </w:pBdr>
              <w:spacing w:line="276" w:lineRule="auto"/>
              <w:rPr>
                <w:color w:val="000000"/>
              </w:rPr>
            </w:pPr>
          </w:p>
        </w:tc>
        <w:tc>
          <w:tcPr>
            <w:tcW w:w="3232" w:type="dxa"/>
            <w:tcBorders>
              <w:bottom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Referințe:</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Cazacu, C., &amp; C</w:t>
            </w:r>
            <w:r w:rsidRPr="00D46BA9">
              <w:rPr>
                <w:color w:val="000000"/>
              </w:rPr>
              <w:t xml:space="preserve">ălin, </w:t>
            </w:r>
            <w:r>
              <w:rPr>
                <w:color w:val="000000"/>
              </w:rPr>
              <w:t>C</w:t>
            </w:r>
            <w:r w:rsidRPr="00D46BA9">
              <w:rPr>
                <w:color w:val="000000"/>
              </w:rPr>
              <w:t>. C. Aspecte privind tulburările relaţionate cu stresul şi evenimentele traumatice. Ale sănătăţii mentale şi sănătăţii organizaţionale în mediul operaţional militar, 305.</w:t>
            </w:r>
          </w:p>
        </w:tc>
      </w:tr>
      <w:tr w:rsidR="008F44CB" w:rsidTr="00825E09">
        <w:trPr>
          <w:trHeight w:val="249"/>
        </w:trPr>
        <w:tc>
          <w:tcPr>
            <w:tcW w:w="3544" w:type="dxa"/>
            <w:tcBorders>
              <w:top w:val="single" w:sz="6" w:space="0" w:color="000000"/>
            </w:tcBorders>
          </w:tcPr>
          <w:p w:rsidR="008F44CB" w:rsidRDefault="008F44CB" w:rsidP="00AD1BE6">
            <w:pPr>
              <w:widowControl w:val="0"/>
              <w:pBdr>
                <w:top w:val="nil"/>
                <w:left w:val="nil"/>
                <w:bottom w:val="nil"/>
                <w:right w:val="nil"/>
                <w:between w:val="nil"/>
              </w:pBdr>
              <w:spacing w:line="276" w:lineRule="auto"/>
              <w:rPr>
                <w:color w:val="000000"/>
              </w:rPr>
            </w:pPr>
            <w:r>
              <w:rPr>
                <w:color w:val="000000"/>
              </w:rPr>
              <w:t>C5 și C6 Managementul crizei și intervenția în situații de urgență</w:t>
            </w:r>
            <w:r>
              <w:t>. Tehnici de prim-ajutor psihologic (</w:t>
            </w:r>
            <w:proofErr w:type="spellStart"/>
            <w:r>
              <w:t>Psychological</w:t>
            </w:r>
            <w:proofErr w:type="spellEnd"/>
            <w:r>
              <w:t xml:space="preserve"> </w:t>
            </w:r>
            <w:proofErr w:type="spellStart"/>
            <w:r>
              <w:t>First</w:t>
            </w:r>
            <w:proofErr w:type="spellEnd"/>
            <w:r>
              <w:t xml:space="preserve"> </w:t>
            </w:r>
            <w:proofErr w:type="spellStart"/>
            <w:r>
              <w:t>Aid</w:t>
            </w:r>
            <w:proofErr w:type="spellEnd"/>
            <w:r>
              <w:t xml:space="preserve"> - PFA). </w:t>
            </w:r>
          </w:p>
        </w:tc>
        <w:tc>
          <w:tcPr>
            <w:tcW w:w="3998" w:type="dxa"/>
            <w:tcBorders>
              <w:top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rPr>
                <w:color w:val="000000"/>
              </w:rPr>
              <w:t>- Prelegerea</w:t>
            </w:r>
          </w:p>
          <w:p w:rsidR="008F44CB" w:rsidRDefault="008F44CB" w:rsidP="002C2CEE">
            <w:pPr>
              <w:widowControl w:val="0"/>
              <w:pBdr>
                <w:top w:val="nil"/>
                <w:left w:val="nil"/>
                <w:bottom w:val="nil"/>
                <w:right w:val="nil"/>
                <w:between w:val="nil"/>
              </w:pBdr>
              <w:spacing w:line="276" w:lineRule="auto"/>
              <w:rPr>
                <w:color w:val="000000"/>
              </w:rPr>
            </w:pPr>
            <w:r>
              <w:rPr>
                <w:color w:val="000000"/>
              </w:rPr>
              <w:t>- Conversația</w:t>
            </w:r>
          </w:p>
          <w:p w:rsidR="008F44CB" w:rsidRDefault="008F44CB" w:rsidP="002C2CEE">
            <w:pPr>
              <w:widowControl w:val="0"/>
              <w:pBdr>
                <w:top w:val="nil"/>
                <w:left w:val="nil"/>
                <w:bottom w:val="nil"/>
                <w:right w:val="nil"/>
                <w:between w:val="nil"/>
              </w:pBdr>
              <w:spacing w:line="276" w:lineRule="auto"/>
              <w:rPr>
                <w:color w:val="000000"/>
              </w:rPr>
            </w:pPr>
            <w:r>
              <w:rPr>
                <w:color w:val="000000"/>
              </w:rPr>
              <w:t>- Explicaţia</w:t>
            </w:r>
          </w:p>
          <w:p w:rsidR="008F44CB" w:rsidRDefault="008F44CB" w:rsidP="002C2CEE">
            <w:pPr>
              <w:widowControl w:val="0"/>
              <w:pBdr>
                <w:top w:val="nil"/>
                <w:left w:val="nil"/>
                <w:bottom w:val="nil"/>
                <w:right w:val="nil"/>
                <w:between w:val="nil"/>
              </w:pBdr>
              <w:spacing w:line="276" w:lineRule="auto"/>
              <w:rPr>
                <w:color w:val="000000"/>
              </w:rPr>
            </w:pPr>
            <w:r>
              <w:rPr>
                <w:color w:val="000000"/>
              </w:rPr>
              <w:t>- Feedbackul</w:t>
            </w:r>
          </w:p>
          <w:p w:rsidR="008F44CB" w:rsidRDefault="008F44CB" w:rsidP="002C2CEE">
            <w:pPr>
              <w:widowControl w:val="0"/>
              <w:pBdr>
                <w:top w:val="nil"/>
                <w:left w:val="nil"/>
                <w:bottom w:val="nil"/>
                <w:right w:val="nil"/>
                <w:between w:val="nil"/>
              </w:pBdr>
              <w:spacing w:line="276" w:lineRule="auto"/>
              <w:rPr>
                <w:color w:val="000000"/>
              </w:rPr>
            </w:pPr>
            <w:r>
              <w:rPr>
                <w:color w:val="000000"/>
              </w:rPr>
              <w:t>- Evaluarea și Autoevaluarea</w:t>
            </w:r>
          </w:p>
        </w:tc>
        <w:tc>
          <w:tcPr>
            <w:tcW w:w="3232" w:type="dxa"/>
            <w:tcBorders>
              <w:top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Referințe:</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F44448">
              <w:rPr>
                <w:color w:val="000000"/>
              </w:rPr>
              <w:t>Zsákai</w:t>
            </w:r>
            <w:proofErr w:type="spellEnd"/>
            <w:r w:rsidRPr="00F44448">
              <w:rPr>
                <w:color w:val="000000"/>
              </w:rPr>
              <w:t xml:space="preserve">, R. (2021). </w:t>
            </w:r>
            <w:r>
              <w:rPr>
                <w:color w:val="000000"/>
              </w:rPr>
              <w:t>M</w:t>
            </w:r>
            <w:r w:rsidRPr="00F44448">
              <w:rPr>
                <w:color w:val="000000"/>
              </w:rPr>
              <w:t>onitorizarea și gestionarea provocărilor psihologice în situații de dezastru. Impact strategic, 80(3), 36-47.</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r w:rsidRPr="00F44448">
              <w:rPr>
                <w:color w:val="000000"/>
              </w:rPr>
              <w:t>ANDRICIUC, N. S. I. R. Managementul</w:t>
            </w:r>
            <w:r>
              <w:rPr>
                <w:color w:val="000000"/>
              </w:rPr>
              <w:t xml:space="preserve"> </w:t>
            </w:r>
            <w:r w:rsidRPr="00F44448">
              <w:rPr>
                <w:color w:val="000000"/>
              </w:rPr>
              <w:t>situa</w:t>
            </w:r>
            <w:r>
              <w:rPr>
                <w:color w:val="000000"/>
              </w:rPr>
              <w:t xml:space="preserve">țiilor </w:t>
            </w:r>
            <w:r w:rsidRPr="00F44448">
              <w:rPr>
                <w:color w:val="000000"/>
              </w:rPr>
              <w:t>de</w:t>
            </w:r>
            <w:r>
              <w:rPr>
                <w:color w:val="000000"/>
              </w:rPr>
              <w:t xml:space="preserve"> urgență, </w:t>
            </w:r>
            <w:r w:rsidRPr="00F44448">
              <w:rPr>
                <w:color w:val="000000"/>
              </w:rPr>
              <w:t>crizelor</w:t>
            </w:r>
            <w:r>
              <w:rPr>
                <w:color w:val="000000"/>
              </w:rPr>
              <w:t xml:space="preserve"> și al apărării împotriva dezastrelor. C</w:t>
            </w:r>
            <w:r w:rsidRPr="00F44448">
              <w:rPr>
                <w:color w:val="000000"/>
              </w:rPr>
              <w:t>entrul naţional de pregătire in managementul medical al dezastrelor.</w:t>
            </w:r>
          </w:p>
          <w:p w:rsidR="008F44CB" w:rsidRPr="00F44448" w:rsidRDefault="008F44CB" w:rsidP="002C2CEE">
            <w:pPr>
              <w:widowControl w:val="0"/>
              <w:pBdr>
                <w:top w:val="nil"/>
                <w:left w:val="nil"/>
                <w:bottom w:val="nil"/>
                <w:right w:val="nil"/>
                <w:between w:val="nil"/>
              </w:pBdr>
              <w:spacing w:line="276" w:lineRule="auto"/>
            </w:pPr>
            <w:r>
              <w:rPr>
                <w:color w:val="000000"/>
              </w:rPr>
              <w:t xml:space="preserve">   </w:t>
            </w:r>
            <w:proofErr w:type="spellStart"/>
            <w:r>
              <w:t>Pitariu</w:t>
            </w:r>
            <w:proofErr w:type="spellEnd"/>
            <w:r>
              <w:t xml:space="preserve">, H., </w:t>
            </w:r>
            <w:proofErr w:type="spellStart"/>
            <w:r>
              <w:t>Sîntion</w:t>
            </w:r>
            <w:proofErr w:type="spellEnd"/>
            <w:r>
              <w:t>, F. (2003). Psihologia luptătorului, Bucureşti. Editura Militară;</w:t>
            </w:r>
          </w:p>
        </w:tc>
      </w:tr>
      <w:tr w:rsidR="008F44CB" w:rsidTr="00825E09">
        <w:trPr>
          <w:trHeight w:val="260"/>
        </w:trPr>
        <w:tc>
          <w:tcPr>
            <w:tcW w:w="3544" w:type="dxa"/>
            <w:tcBorders>
              <w:top w:val="single" w:sz="6" w:space="0" w:color="000000"/>
            </w:tcBorders>
          </w:tcPr>
          <w:p w:rsidR="008F44CB" w:rsidRPr="005678B0" w:rsidRDefault="008F44CB" w:rsidP="00AD1BE6">
            <w:pPr>
              <w:widowControl w:val="0"/>
              <w:pBdr>
                <w:top w:val="nil"/>
                <w:left w:val="nil"/>
                <w:bottom w:val="nil"/>
                <w:right w:val="nil"/>
                <w:between w:val="nil"/>
              </w:pBdr>
              <w:spacing w:line="276" w:lineRule="auto"/>
            </w:pPr>
            <w:r>
              <w:rPr>
                <w:color w:val="000000"/>
              </w:rPr>
              <w:t>C7 și C8 Intervenții psihosociale specifice. Situații speciale și traume colective</w:t>
            </w:r>
            <w:r>
              <w:t xml:space="preserve">. Intervenția în </w:t>
            </w:r>
            <w:r>
              <w:lastRenderedPageBreak/>
              <w:t xml:space="preserve">caz de dezastre naturale, atacuri teroriste sau accidente colective. Violul, abuzul, traumele interpersonale. </w:t>
            </w:r>
          </w:p>
        </w:tc>
        <w:tc>
          <w:tcPr>
            <w:tcW w:w="3998" w:type="dxa"/>
            <w:tcBorders>
              <w:top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lastRenderedPageBreak/>
              <w:t>Expunerea, descoperirea dirijată</w:t>
            </w:r>
          </w:p>
        </w:tc>
        <w:tc>
          <w:tcPr>
            <w:tcW w:w="3232" w:type="dxa"/>
            <w:tcBorders>
              <w:top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Referințe:</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r w:rsidRPr="00F44448">
              <w:rPr>
                <w:color w:val="000000"/>
              </w:rPr>
              <w:t xml:space="preserve">Cucu-Oancea, O. (2017). </w:t>
            </w:r>
            <w:r>
              <w:rPr>
                <w:color w:val="000000"/>
              </w:rPr>
              <w:t>R</w:t>
            </w:r>
            <w:r w:rsidRPr="00F44448">
              <w:rPr>
                <w:color w:val="000000"/>
              </w:rPr>
              <w:t xml:space="preserve">eflecţii sociologice asupra </w:t>
            </w:r>
            <w:r w:rsidRPr="00F44448">
              <w:rPr>
                <w:color w:val="000000"/>
              </w:rPr>
              <w:lastRenderedPageBreak/>
              <w:t>problematicii impactului psihologic al dezastrelor. Revista Romana de Sociologie, 28.</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r w:rsidRPr="00D46BA9">
              <w:rPr>
                <w:color w:val="000000"/>
              </w:rPr>
              <w:t>Cheianu, S., &amp; Musteaţă, I. (2016). Securitatea psihologică și modele de intervenție asupra traumei. Vector European, (3), 100-115.</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5B3A88">
              <w:rPr>
                <w:color w:val="000000"/>
              </w:rPr>
              <w:t>Cernicova</w:t>
            </w:r>
            <w:proofErr w:type="spellEnd"/>
            <w:r w:rsidRPr="005B3A88">
              <w:rPr>
                <w:color w:val="000000"/>
              </w:rPr>
              <w:t>, M. &amp; Marinescu, L. (2019). Stresul posttraumatic în rândul militarilor: Dimensiuni psihologice și intervenții sociale. Editura Academiei Forțelor Armate.</w:t>
            </w:r>
          </w:p>
        </w:tc>
      </w:tr>
      <w:tr w:rsidR="008F44CB" w:rsidTr="00825E09">
        <w:trPr>
          <w:trHeight w:val="249"/>
        </w:trPr>
        <w:tc>
          <w:tcPr>
            <w:tcW w:w="3544" w:type="dxa"/>
            <w:tcBorders>
              <w:top w:val="single" w:sz="6" w:space="0" w:color="000000"/>
            </w:tcBorders>
          </w:tcPr>
          <w:p w:rsidR="008F44CB" w:rsidRDefault="008F44CB" w:rsidP="00AD1BE6">
            <w:pPr>
              <w:widowControl w:val="0"/>
              <w:pBdr>
                <w:top w:val="nil"/>
                <w:left w:val="nil"/>
                <w:bottom w:val="nil"/>
                <w:right w:val="nil"/>
                <w:between w:val="nil"/>
              </w:pBdr>
              <w:spacing w:line="276" w:lineRule="auto"/>
              <w:rPr>
                <w:color w:val="000000"/>
              </w:rPr>
            </w:pPr>
            <w:r>
              <w:rPr>
                <w:color w:val="000000"/>
              </w:rPr>
              <w:lastRenderedPageBreak/>
              <w:t xml:space="preserve">C9 și C10 Etica și aspectele culturale în lucrul cu trauma. </w:t>
            </w:r>
          </w:p>
        </w:tc>
        <w:tc>
          <w:tcPr>
            <w:tcW w:w="3998" w:type="dxa"/>
            <w:tcBorders>
              <w:top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t>Expunerea, descoperirea dirijată</w:t>
            </w:r>
          </w:p>
        </w:tc>
        <w:tc>
          <w:tcPr>
            <w:tcW w:w="3232" w:type="dxa"/>
            <w:tcBorders>
              <w:top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Referințe:</w:t>
            </w:r>
          </w:p>
          <w:p w:rsidR="008F44CB" w:rsidRDefault="008F44CB" w:rsidP="002C2CEE">
            <w:pPr>
              <w:widowControl w:val="0"/>
              <w:pBdr>
                <w:top w:val="nil"/>
                <w:left w:val="nil"/>
                <w:bottom w:val="nil"/>
                <w:right w:val="nil"/>
                <w:between w:val="nil"/>
              </w:pBdr>
              <w:spacing w:line="276" w:lineRule="auto"/>
            </w:pPr>
            <w:r>
              <w:rPr>
                <w:color w:val="000000"/>
              </w:rPr>
              <w:t xml:space="preserve">   </w:t>
            </w:r>
            <w:r>
              <w:t>Popa, M. (2012). Psihologie militară, Iași, Editura Polirom;</w:t>
            </w:r>
          </w:p>
          <w:p w:rsidR="008F44CB" w:rsidRDefault="008F44CB" w:rsidP="002C2CEE">
            <w:pPr>
              <w:widowControl w:val="0"/>
              <w:pBdr>
                <w:top w:val="nil"/>
                <w:left w:val="nil"/>
                <w:bottom w:val="nil"/>
                <w:right w:val="nil"/>
                <w:between w:val="nil"/>
              </w:pBdr>
              <w:spacing w:line="276" w:lineRule="auto"/>
              <w:rPr>
                <w:color w:val="000000"/>
              </w:rPr>
            </w:pPr>
          </w:p>
        </w:tc>
      </w:tr>
      <w:tr w:rsidR="008F44CB" w:rsidTr="00825E09">
        <w:trPr>
          <w:trHeight w:val="249"/>
        </w:trPr>
        <w:tc>
          <w:tcPr>
            <w:tcW w:w="3544" w:type="dxa"/>
            <w:tcBorders>
              <w:top w:val="single" w:sz="6" w:space="0" w:color="000000"/>
            </w:tcBorders>
          </w:tcPr>
          <w:p w:rsidR="008F44CB" w:rsidRDefault="008F44CB" w:rsidP="00AD1BE6">
            <w:pPr>
              <w:widowControl w:val="0"/>
              <w:pBdr>
                <w:top w:val="nil"/>
                <w:left w:val="nil"/>
                <w:bottom w:val="nil"/>
                <w:right w:val="nil"/>
                <w:between w:val="nil"/>
              </w:pBdr>
              <w:spacing w:line="276" w:lineRule="auto"/>
              <w:rPr>
                <w:color w:val="000000"/>
              </w:rPr>
            </w:pPr>
            <w:r>
              <w:rPr>
                <w:color w:val="000000"/>
              </w:rPr>
              <w:t>C11 și C12 Recuperarea post-traumatică. Procesul de vindecare: etapele și durata. Integrarea experienței traumatice în viața cotidiană</w:t>
            </w:r>
          </w:p>
        </w:tc>
        <w:tc>
          <w:tcPr>
            <w:tcW w:w="3998" w:type="dxa"/>
            <w:tcBorders>
              <w:top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t>Expunerea, descoperirea dirijată</w:t>
            </w:r>
          </w:p>
        </w:tc>
        <w:tc>
          <w:tcPr>
            <w:tcW w:w="3232" w:type="dxa"/>
            <w:tcBorders>
              <w:top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Referințe: </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F44448">
              <w:rPr>
                <w:color w:val="000000"/>
              </w:rPr>
              <w:t>Mînjină</w:t>
            </w:r>
            <w:proofErr w:type="spellEnd"/>
            <w:r w:rsidRPr="00F44448">
              <w:rPr>
                <w:color w:val="000000"/>
              </w:rPr>
              <w:t>, B. (2020). Suportul psihologic acordat personalului care execută misiuni și activități operative în domeniul ordinii și siguranței publice. Revista de Psihologie, 66(4), 341-356.</w:t>
            </w:r>
          </w:p>
        </w:tc>
      </w:tr>
      <w:tr w:rsidR="008F44CB" w:rsidTr="00825E09">
        <w:trPr>
          <w:trHeight w:val="249"/>
        </w:trPr>
        <w:tc>
          <w:tcPr>
            <w:tcW w:w="3544" w:type="dxa"/>
            <w:tcBorders>
              <w:top w:val="single" w:sz="6" w:space="0" w:color="000000"/>
            </w:tcBorders>
          </w:tcPr>
          <w:p w:rsidR="008F44CB" w:rsidRDefault="008F44CB" w:rsidP="00AD1BE6">
            <w:pPr>
              <w:widowControl w:val="0"/>
              <w:pBdr>
                <w:top w:val="nil"/>
                <w:left w:val="nil"/>
                <w:bottom w:val="nil"/>
                <w:right w:val="nil"/>
                <w:between w:val="nil"/>
              </w:pBdr>
              <w:spacing w:line="276" w:lineRule="auto"/>
              <w:rPr>
                <w:color w:val="000000"/>
              </w:rPr>
            </w:pPr>
            <w:r>
              <w:rPr>
                <w:color w:val="000000"/>
              </w:rPr>
              <w:t xml:space="preserve">C13 și C14 Cercetare și evaluare în domeniul traumei.  </w:t>
            </w:r>
          </w:p>
        </w:tc>
        <w:tc>
          <w:tcPr>
            <w:tcW w:w="3998" w:type="dxa"/>
            <w:tcBorders>
              <w:top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t>Expunerea, descoperirea dirijată</w:t>
            </w:r>
          </w:p>
        </w:tc>
        <w:tc>
          <w:tcPr>
            <w:tcW w:w="3232" w:type="dxa"/>
            <w:tcBorders>
              <w:top w:val="single" w:sz="6" w:space="0" w:color="000000"/>
            </w:tcBorders>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Referințe:     </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F44448">
              <w:rPr>
                <w:color w:val="000000"/>
              </w:rPr>
              <w:t>Kira</w:t>
            </w:r>
            <w:proofErr w:type="spellEnd"/>
            <w:r w:rsidRPr="00F44448">
              <w:rPr>
                <w:color w:val="000000"/>
              </w:rPr>
              <w:t xml:space="preserve">, I. A. (2001). </w:t>
            </w:r>
            <w:proofErr w:type="spellStart"/>
            <w:r w:rsidRPr="00F44448">
              <w:rPr>
                <w:color w:val="000000"/>
              </w:rPr>
              <w:t>Taxonomy</w:t>
            </w:r>
            <w:proofErr w:type="spellEnd"/>
            <w:r w:rsidRPr="00F44448">
              <w:rPr>
                <w:color w:val="000000"/>
              </w:rPr>
              <w:t xml:space="preserve"> of trauma </w:t>
            </w:r>
            <w:proofErr w:type="spellStart"/>
            <w:r w:rsidRPr="00F44448">
              <w:rPr>
                <w:color w:val="000000"/>
              </w:rPr>
              <w:t>and</w:t>
            </w:r>
            <w:proofErr w:type="spellEnd"/>
            <w:r w:rsidRPr="00F44448">
              <w:rPr>
                <w:color w:val="000000"/>
              </w:rPr>
              <w:t xml:space="preserve"> trauma </w:t>
            </w:r>
            <w:proofErr w:type="spellStart"/>
            <w:r w:rsidRPr="00F44448">
              <w:rPr>
                <w:color w:val="000000"/>
              </w:rPr>
              <w:t>assessment</w:t>
            </w:r>
            <w:proofErr w:type="spellEnd"/>
            <w:r w:rsidRPr="00F44448">
              <w:rPr>
                <w:color w:val="000000"/>
              </w:rPr>
              <w:t xml:space="preserve">. </w:t>
            </w:r>
            <w:proofErr w:type="spellStart"/>
            <w:r w:rsidRPr="00F44448">
              <w:rPr>
                <w:color w:val="000000"/>
              </w:rPr>
              <w:t>Traumatology</w:t>
            </w:r>
            <w:proofErr w:type="spellEnd"/>
            <w:r w:rsidRPr="00F44448">
              <w:rPr>
                <w:color w:val="000000"/>
              </w:rPr>
              <w:t>, 7(2), 73-86.</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r w:rsidRPr="00F44448">
              <w:rPr>
                <w:color w:val="000000"/>
              </w:rPr>
              <w:t xml:space="preserve">Wilson, J. P., &amp; </w:t>
            </w:r>
            <w:proofErr w:type="spellStart"/>
            <w:r w:rsidRPr="00F44448">
              <w:rPr>
                <w:color w:val="000000"/>
              </w:rPr>
              <w:t>Keane</w:t>
            </w:r>
            <w:proofErr w:type="spellEnd"/>
            <w:r w:rsidRPr="00F44448">
              <w:rPr>
                <w:color w:val="000000"/>
              </w:rPr>
              <w:t>, T. M. (</w:t>
            </w:r>
            <w:proofErr w:type="spellStart"/>
            <w:r w:rsidRPr="00F44448">
              <w:rPr>
                <w:color w:val="000000"/>
              </w:rPr>
              <w:t>Eds</w:t>
            </w:r>
            <w:proofErr w:type="spellEnd"/>
            <w:r w:rsidRPr="00F44448">
              <w:rPr>
                <w:color w:val="000000"/>
              </w:rPr>
              <w:t xml:space="preserve">.). (2004). </w:t>
            </w:r>
            <w:proofErr w:type="spellStart"/>
            <w:r w:rsidRPr="00F44448">
              <w:rPr>
                <w:color w:val="000000"/>
              </w:rPr>
              <w:t>Assessing</w:t>
            </w:r>
            <w:proofErr w:type="spellEnd"/>
            <w:r w:rsidRPr="00F44448">
              <w:rPr>
                <w:color w:val="000000"/>
              </w:rPr>
              <w:t xml:space="preserve"> </w:t>
            </w:r>
            <w:proofErr w:type="spellStart"/>
            <w:r w:rsidRPr="00F44448">
              <w:rPr>
                <w:color w:val="000000"/>
              </w:rPr>
              <w:t>psychological</w:t>
            </w:r>
            <w:proofErr w:type="spellEnd"/>
            <w:r w:rsidRPr="00F44448">
              <w:rPr>
                <w:color w:val="000000"/>
              </w:rPr>
              <w:t xml:space="preserve"> trauma </w:t>
            </w:r>
            <w:proofErr w:type="spellStart"/>
            <w:r w:rsidRPr="00F44448">
              <w:rPr>
                <w:color w:val="000000"/>
              </w:rPr>
              <w:t>and</w:t>
            </w:r>
            <w:proofErr w:type="spellEnd"/>
            <w:r w:rsidRPr="00F44448">
              <w:rPr>
                <w:color w:val="000000"/>
              </w:rPr>
              <w:t xml:space="preserve"> PTSD. </w:t>
            </w:r>
            <w:proofErr w:type="spellStart"/>
            <w:r w:rsidRPr="00F44448">
              <w:rPr>
                <w:color w:val="000000"/>
              </w:rPr>
              <w:t>Guilford</w:t>
            </w:r>
            <w:proofErr w:type="spellEnd"/>
            <w:r w:rsidRPr="00F44448">
              <w:rPr>
                <w:color w:val="000000"/>
              </w:rPr>
              <w:t xml:space="preserve"> </w:t>
            </w:r>
            <w:proofErr w:type="spellStart"/>
            <w:r w:rsidRPr="00F44448">
              <w:rPr>
                <w:color w:val="000000"/>
              </w:rPr>
              <w:t>press</w:t>
            </w:r>
            <w:proofErr w:type="spellEnd"/>
            <w:r w:rsidRPr="00F44448">
              <w:rPr>
                <w:color w:val="000000"/>
              </w:rPr>
              <w:t>.</w:t>
            </w:r>
          </w:p>
        </w:tc>
      </w:tr>
      <w:tr w:rsidR="008F44CB" w:rsidTr="00825E09">
        <w:trPr>
          <w:trHeight w:val="505"/>
        </w:trPr>
        <w:tc>
          <w:tcPr>
            <w:tcW w:w="10774" w:type="dxa"/>
            <w:gridSpan w:val="3"/>
          </w:tcPr>
          <w:p w:rsidR="008F44CB" w:rsidRDefault="008F44CB" w:rsidP="002C2CEE">
            <w:pPr>
              <w:widowControl w:val="0"/>
              <w:pBdr>
                <w:top w:val="nil"/>
                <w:left w:val="nil"/>
                <w:bottom w:val="nil"/>
                <w:right w:val="nil"/>
                <w:between w:val="nil"/>
              </w:pBdr>
              <w:spacing w:line="276" w:lineRule="auto"/>
              <w:ind w:left="107"/>
              <w:rPr>
                <w:b/>
                <w:color w:val="000000"/>
              </w:rPr>
            </w:pPr>
            <w:r>
              <w:rPr>
                <w:b/>
                <w:color w:val="000000"/>
              </w:rPr>
              <w:t>Bibliografie:</w:t>
            </w:r>
          </w:p>
          <w:p w:rsidR="008F44CB" w:rsidRDefault="008F44CB" w:rsidP="008F44CB">
            <w:pPr>
              <w:widowControl w:val="0"/>
              <w:numPr>
                <w:ilvl w:val="0"/>
                <w:numId w:val="12"/>
              </w:numPr>
              <w:pBdr>
                <w:top w:val="nil"/>
                <w:left w:val="nil"/>
                <w:bottom w:val="nil"/>
                <w:right w:val="nil"/>
                <w:between w:val="nil"/>
              </w:pBdr>
              <w:spacing w:line="276" w:lineRule="auto"/>
              <w:rPr>
                <w:color w:val="000000" w:themeColor="text1"/>
              </w:rPr>
            </w:pPr>
            <w:proofErr w:type="spellStart"/>
            <w:r w:rsidRPr="00D46BA9">
              <w:rPr>
                <w:color w:val="000000" w:themeColor="text1"/>
              </w:rPr>
              <w:t>Reyes</w:t>
            </w:r>
            <w:proofErr w:type="spellEnd"/>
            <w:r w:rsidRPr="00D46BA9">
              <w:rPr>
                <w:color w:val="000000" w:themeColor="text1"/>
              </w:rPr>
              <w:t xml:space="preserve">, G., </w:t>
            </w:r>
            <w:proofErr w:type="spellStart"/>
            <w:r w:rsidRPr="00D46BA9">
              <w:rPr>
                <w:color w:val="000000" w:themeColor="text1"/>
              </w:rPr>
              <w:t>Elhai</w:t>
            </w:r>
            <w:proofErr w:type="spellEnd"/>
            <w:r w:rsidRPr="00D46BA9">
              <w:rPr>
                <w:color w:val="000000" w:themeColor="text1"/>
              </w:rPr>
              <w:t>, J. D., &amp; Ford, J. D. (</w:t>
            </w:r>
            <w:proofErr w:type="spellStart"/>
            <w:r w:rsidRPr="00D46BA9">
              <w:rPr>
                <w:color w:val="000000" w:themeColor="text1"/>
              </w:rPr>
              <w:t>Eds</w:t>
            </w:r>
            <w:proofErr w:type="spellEnd"/>
            <w:r w:rsidRPr="00D46BA9">
              <w:rPr>
                <w:color w:val="000000" w:themeColor="text1"/>
              </w:rPr>
              <w:t xml:space="preserve">.). (2008). The </w:t>
            </w:r>
            <w:proofErr w:type="spellStart"/>
            <w:r w:rsidRPr="00D46BA9">
              <w:rPr>
                <w:color w:val="000000" w:themeColor="text1"/>
              </w:rPr>
              <w:t>encyclopedia</w:t>
            </w:r>
            <w:proofErr w:type="spellEnd"/>
            <w:r w:rsidRPr="00D46BA9">
              <w:rPr>
                <w:color w:val="000000" w:themeColor="text1"/>
              </w:rPr>
              <w:t xml:space="preserve"> of </w:t>
            </w:r>
            <w:proofErr w:type="spellStart"/>
            <w:r w:rsidRPr="00D46BA9">
              <w:rPr>
                <w:color w:val="000000" w:themeColor="text1"/>
              </w:rPr>
              <w:t>psychological</w:t>
            </w:r>
            <w:proofErr w:type="spellEnd"/>
            <w:r w:rsidRPr="00D46BA9">
              <w:rPr>
                <w:color w:val="000000" w:themeColor="text1"/>
              </w:rPr>
              <w:t xml:space="preserve"> trauma (pp. 103-107). </w:t>
            </w:r>
            <w:proofErr w:type="spellStart"/>
            <w:r w:rsidRPr="00D46BA9">
              <w:rPr>
                <w:color w:val="000000" w:themeColor="text1"/>
              </w:rPr>
              <w:t>Hoboken</w:t>
            </w:r>
            <w:proofErr w:type="spellEnd"/>
            <w:r w:rsidRPr="00D46BA9">
              <w:rPr>
                <w:color w:val="000000" w:themeColor="text1"/>
              </w:rPr>
              <w:t xml:space="preserve">, NJ: </w:t>
            </w:r>
            <w:proofErr w:type="spellStart"/>
            <w:r w:rsidRPr="00D46BA9">
              <w:rPr>
                <w:color w:val="000000" w:themeColor="text1"/>
              </w:rPr>
              <w:t>Wiley</w:t>
            </w:r>
            <w:proofErr w:type="spellEnd"/>
            <w:r w:rsidRPr="00D46BA9">
              <w:rPr>
                <w:color w:val="000000" w:themeColor="text1"/>
              </w:rPr>
              <w:t xml:space="preserve">.   </w:t>
            </w:r>
          </w:p>
          <w:p w:rsidR="008F44CB" w:rsidRPr="00D46BA9" w:rsidRDefault="008F44CB" w:rsidP="008F44CB">
            <w:pPr>
              <w:widowControl w:val="0"/>
              <w:numPr>
                <w:ilvl w:val="0"/>
                <w:numId w:val="12"/>
              </w:numPr>
              <w:pBdr>
                <w:top w:val="nil"/>
                <w:left w:val="nil"/>
                <w:bottom w:val="nil"/>
                <w:right w:val="nil"/>
                <w:between w:val="nil"/>
              </w:pBdr>
              <w:spacing w:line="276" w:lineRule="auto"/>
              <w:rPr>
                <w:color w:val="000000" w:themeColor="text1"/>
              </w:rPr>
            </w:pPr>
            <w:proofErr w:type="spellStart"/>
            <w:r w:rsidRPr="00D46BA9">
              <w:rPr>
                <w:color w:val="000000" w:themeColor="text1"/>
              </w:rPr>
              <w:lastRenderedPageBreak/>
              <w:t>Ruglass</w:t>
            </w:r>
            <w:proofErr w:type="spellEnd"/>
            <w:r w:rsidRPr="00D46BA9">
              <w:rPr>
                <w:color w:val="000000" w:themeColor="text1"/>
              </w:rPr>
              <w:t xml:space="preserve">, L. M., &amp; </w:t>
            </w:r>
            <w:proofErr w:type="spellStart"/>
            <w:r w:rsidRPr="00D46BA9">
              <w:rPr>
                <w:color w:val="000000" w:themeColor="text1"/>
              </w:rPr>
              <w:t>Kendall-Tackett</w:t>
            </w:r>
            <w:proofErr w:type="spellEnd"/>
            <w:r w:rsidRPr="00D46BA9">
              <w:rPr>
                <w:color w:val="000000" w:themeColor="text1"/>
              </w:rPr>
              <w:t xml:space="preserve">, K. (2014). </w:t>
            </w:r>
            <w:proofErr w:type="spellStart"/>
            <w:r w:rsidRPr="00D46BA9">
              <w:rPr>
                <w:color w:val="000000" w:themeColor="text1"/>
              </w:rPr>
              <w:t>Psychology</w:t>
            </w:r>
            <w:proofErr w:type="spellEnd"/>
            <w:r w:rsidRPr="00D46BA9">
              <w:rPr>
                <w:color w:val="000000" w:themeColor="text1"/>
              </w:rPr>
              <w:t xml:space="preserve"> of trauma 101. </w:t>
            </w:r>
            <w:proofErr w:type="spellStart"/>
            <w:r w:rsidRPr="00D46BA9">
              <w:rPr>
                <w:color w:val="000000" w:themeColor="text1"/>
              </w:rPr>
              <w:t>springer</w:t>
            </w:r>
            <w:proofErr w:type="spellEnd"/>
            <w:r w:rsidRPr="00D46BA9">
              <w:rPr>
                <w:color w:val="000000" w:themeColor="text1"/>
              </w:rPr>
              <w:t xml:space="preserve"> </w:t>
            </w:r>
            <w:proofErr w:type="spellStart"/>
            <w:r w:rsidRPr="00D46BA9">
              <w:rPr>
                <w:color w:val="000000" w:themeColor="text1"/>
              </w:rPr>
              <w:t>publishing</w:t>
            </w:r>
            <w:proofErr w:type="spellEnd"/>
            <w:r w:rsidRPr="00D46BA9">
              <w:rPr>
                <w:color w:val="000000" w:themeColor="text1"/>
              </w:rPr>
              <w:t xml:space="preserve"> Company.</w:t>
            </w:r>
          </w:p>
          <w:p w:rsidR="008F44CB" w:rsidRDefault="008F44CB" w:rsidP="008F44CB">
            <w:pPr>
              <w:widowControl w:val="0"/>
              <w:numPr>
                <w:ilvl w:val="0"/>
                <w:numId w:val="12"/>
              </w:numPr>
              <w:pBdr>
                <w:top w:val="nil"/>
                <w:left w:val="nil"/>
                <w:bottom w:val="nil"/>
                <w:right w:val="nil"/>
                <w:between w:val="nil"/>
              </w:pBdr>
              <w:spacing w:line="276" w:lineRule="auto"/>
              <w:rPr>
                <w:color w:val="000000" w:themeColor="text1"/>
              </w:rPr>
            </w:pPr>
            <w:proofErr w:type="spellStart"/>
            <w:r w:rsidRPr="00D46BA9">
              <w:rPr>
                <w:color w:val="000000" w:themeColor="text1"/>
              </w:rPr>
              <w:t>Janoff-Bulman</w:t>
            </w:r>
            <w:proofErr w:type="spellEnd"/>
            <w:r w:rsidRPr="00D46BA9">
              <w:rPr>
                <w:color w:val="000000" w:themeColor="text1"/>
              </w:rPr>
              <w:t xml:space="preserve">, R., &amp; Berger, A. R. (2021). The </w:t>
            </w:r>
            <w:proofErr w:type="spellStart"/>
            <w:r w:rsidRPr="00D46BA9">
              <w:rPr>
                <w:color w:val="000000" w:themeColor="text1"/>
              </w:rPr>
              <w:t>other</w:t>
            </w:r>
            <w:proofErr w:type="spellEnd"/>
            <w:r w:rsidRPr="00D46BA9">
              <w:rPr>
                <w:color w:val="000000" w:themeColor="text1"/>
              </w:rPr>
              <w:t xml:space="preserve"> </w:t>
            </w:r>
            <w:proofErr w:type="spellStart"/>
            <w:r w:rsidRPr="00D46BA9">
              <w:rPr>
                <w:color w:val="000000" w:themeColor="text1"/>
              </w:rPr>
              <w:t>side</w:t>
            </w:r>
            <w:proofErr w:type="spellEnd"/>
            <w:r w:rsidRPr="00D46BA9">
              <w:rPr>
                <w:color w:val="000000" w:themeColor="text1"/>
              </w:rPr>
              <w:t xml:space="preserve"> of trauma: </w:t>
            </w:r>
            <w:proofErr w:type="spellStart"/>
            <w:r w:rsidRPr="00D46BA9">
              <w:rPr>
                <w:color w:val="000000" w:themeColor="text1"/>
              </w:rPr>
              <w:t>Towards</w:t>
            </w:r>
            <w:proofErr w:type="spellEnd"/>
            <w:r w:rsidRPr="00D46BA9">
              <w:rPr>
                <w:color w:val="000000" w:themeColor="text1"/>
              </w:rPr>
              <w:t xml:space="preserve"> a </w:t>
            </w:r>
            <w:proofErr w:type="spellStart"/>
            <w:r w:rsidRPr="00D46BA9">
              <w:rPr>
                <w:color w:val="000000" w:themeColor="text1"/>
              </w:rPr>
              <w:t>psychology</w:t>
            </w:r>
            <w:proofErr w:type="spellEnd"/>
            <w:r w:rsidRPr="00D46BA9">
              <w:rPr>
                <w:color w:val="000000" w:themeColor="text1"/>
              </w:rPr>
              <w:t xml:space="preserve"> of </w:t>
            </w:r>
            <w:proofErr w:type="spellStart"/>
            <w:r w:rsidRPr="00D46BA9">
              <w:rPr>
                <w:color w:val="000000" w:themeColor="text1"/>
              </w:rPr>
              <w:t>appreciation</w:t>
            </w:r>
            <w:proofErr w:type="spellEnd"/>
            <w:r w:rsidRPr="00D46BA9">
              <w:rPr>
                <w:color w:val="000000" w:themeColor="text1"/>
              </w:rPr>
              <w:t xml:space="preserve">. In </w:t>
            </w:r>
            <w:proofErr w:type="spellStart"/>
            <w:r w:rsidRPr="00D46BA9">
              <w:rPr>
                <w:color w:val="000000" w:themeColor="text1"/>
              </w:rPr>
              <w:t>Loss</w:t>
            </w:r>
            <w:proofErr w:type="spellEnd"/>
            <w:r w:rsidRPr="00D46BA9">
              <w:rPr>
                <w:color w:val="000000" w:themeColor="text1"/>
              </w:rPr>
              <w:t xml:space="preserve"> </w:t>
            </w:r>
            <w:proofErr w:type="spellStart"/>
            <w:r w:rsidRPr="00D46BA9">
              <w:rPr>
                <w:color w:val="000000" w:themeColor="text1"/>
              </w:rPr>
              <w:t>and</w:t>
            </w:r>
            <w:proofErr w:type="spellEnd"/>
            <w:r w:rsidRPr="00D46BA9">
              <w:rPr>
                <w:color w:val="000000" w:themeColor="text1"/>
              </w:rPr>
              <w:t xml:space="preserve"> trauma (pp. 29-44). </w:t>
            </w:r>
            <w:proofErr w:type="spellStart"/>
            <w:r w:rsidRPr="00D46BA9">
              <w:rPr>
                <w:color w:val="000000" w:themeColor="text1"/>
              </w:rPr>
              <w:t>Routledge</w:t>
            </w:r>
            <w:proofErr w:type="spellEnd"/>
            <w:r w:rsidRPr="00D46BA9">
              <w:rPr>
                <w:color w:val="000000" w:themeColor="text1"/>
              </w:rPr>
              <w:t>.</w:t>
            </w:r>
          </w:p>
          <w:p w:rsidR="008F44CB" w:rsidRDefault="008F44CB" w:rsidP="008F44CB">
            <w:pPr>
              <w:widowControl w:val="0"/>
              <w:numPr>
                <w:ilvl w:val="0"/>
                <w:numId w:val="12"/>
              </w:numPr>
              <w:pBdr>
                <w:top w:val="nil"/>
                <w:left w:val="nil"/>
                <w:bottom w:val="nil"/>
                <w:right w:val="nil"/>
                <w:between w:val="nil"/>
              </w:pBdr>
              <w:spacing w:line="276" w:lineRule="auto"/>
              <w:rPr>
                <w:color w:val="000000" w:themeColor="text1"/>
              </w:rPr>
            </w:pPr>
            <w:r w:rsidRPr="00F44448">
              <w:rPr>
                <w:color w:val="000000" w:themeColor="text1"/>
              </w:rPr>
              <w:t>Cucu-Oancea, O. (2017). Reflecţii sociologice asupra problematicii impactului psihologic al dezastrelor. Revista Romana de Sociologie, 28.</w:t>
            </w:r>
          </w:p>
          <w:p w:rsidR="008F44CB" w:rsidRPr="00F44448" w:rsidRDefault="008F44CB" w:rsidP="008F44CB">
            <w:pPr>
              <w:widowControl w:val="0"/>
              <w:numPr>
                <w:ilvl w:val="0"/>
                <w:numId w:val="12"/>
              </w:numPr>
              <w:pBdr>
                <w:top w:val="nil"/>
                <w:left w:val="nil"/>
                <w:bottom w:val="nil"/>
                <w:right w:val="nil"/>
                <w:between w:val="nil"/>
              </w:pBdr>
              <w:spacing w:line="276" w:lineRule="auto"/>
              <w:rPr>
                <w:color w:val="000000" w:themeColor="text1"/>
              </w:rPr>
            </w:pPr>
            <w:proofErr w:type="spellStart"/>
            <w:r w:rsidRPr="00F44448">
              <w:rPr>
                <w:color w:val="000000"/>
              </w:rPr>
              <w:t>Zsákai</w:t>
            </w:r>
            <w:proofErr w:type="spellEnd"/>
            <w:r w:rsidRPr="00F44448">
              <w:rPr>
                <w:color w:val="000000"/>
              </w:rPr>
              <w:t xml:space="preserve">, R. (2021). </w:t>
            </w:r>
            <w:r>
              <w:rPr>
                <w:color w:val="000000"/>
              </w:rPr>
              <w:t>M</w:t>
            </w:r>
            <w:r w:rsidRPr="00F44448">
              <w:rPr>
                <w:color w:val="000000"/>
              </w:rPr>
              <w:t>onitorizarea și gestionarea provocărilor psihologice în situații de dezastru. Impact strategic, 80(3), 36-47.</w:t>
            </w:r>
          </w:p>
          <w:p w:rsidR="008F44CB" w:rsidRDefault="008F44CB" w:rsidP="008F44CB">
            <w:pPr>
              <w:widowControl w:val="0"/>
              <w:numPr>
                <w:ilvl w:val="0"/>
                <w:numId w:val="12"/>
              </w:numPr>
              <w:pBdr>
                <w:top w:val="nil"/>
                <w:left w:val="nil"/>
                <w:bottom w:val="nil"/>
                <w:right w:val="nil"/>
                <w:between w:val="nil"/>
              </w:pBdr>
              <w:spacing w:line="276" w:lineRule="auto"/>
              <w:rPr>
                <w:color w:val="000000" w:themeColor="text1"/>
              </w:rPr>
            </w:pPr>
            <w:proofErr w:type="spellStart"/>
            <w:r w:rsidRPr="00F44448">
              <w:rPr>
                <w:color w:val="000000" w:themeColor="text1"/>
              </w:rPr>
              <w:t>Mînjină</w:t>
            </w:r>
            <w:proofErr w:type="spellEnd"/>
            <w:r w:rsidRPr="00F44448">
              <w:rPr>
                <w:color w:val="000000" w:themeColor="text1"/>
              </w:rPr>
              <w:t>, B. (2020). Suportul psihologic acordat personalului care execută misiuni și activități operative în domeniul ordinii și siguranței publice. Revista de Psihologie, 66(4), 341-356.</w:t>
            </w:r>
          </w:p>
          <w:p w:rsidR="008F44CB" w:rsidRPr="00F44448" w:rsidRDefault="008F44CB" w:rsidP="008F44CB">
            <w:pPr>
              <w:widowControl w:val="0"/>
              <w:numPr>
                <w:ilvl w:val="0"/>
                <w:numId w:val="12"/>
              </w:numPr>
              <w:pBdr>
                <w:top w:val="nil"/>
                <w:left w:val="nil"/>
                <w:bottom w:val="nil"/>
                <w:right w:val="nil"/>
                <w:between w:val="nil"/>
              </w:pBdr>
              <w:spacing w:line="276" w:lineRule="auto"/>
              <w:rPr>
                <w:color w:val="000000" w:themeColor="text1"/>
              </w:rPr>
            </w:pPr>
            <w:proofErr w:type="spellStart"/>
            <w:r w:rsidRPr="00F44448">
              <w:rPr>
                <w:color w:val="000000" w:themeColor="text1"/>
              </w:rPr>
              <w:t>Kira</w:t>
            </w:r>
            <w:proofErr w:type="spellEnd"/>
            <w:r w:rsidRPr="00F44448">
              <w:rPr>
                <w:color w:val="000000" w:themeColor="text1"/>
              </w:rPr>
              <w:t xml:space="preserve">, I. A. (2001). </w:t>
            </w:r>
            <w:proofErr w:type="spellStart"/>
            <w:r w:rsidRPr="00F44448">
              <w:rPr>
                <w:color w:val="000000" w:themeColor="text1"/>
              </w:rPr>
              <w:t>Taxonomy</w:t>
            </w:r>
            <w:proofErr w:type="spellEnd"/>
            <w:r w:rsidRPr="00F44448">
              <w:rPr>
                <w:color w:val="000000" w:themeColor="text1"/>
              </w:rPr>
              <w:t xml:space="preserve"> of trauma </w:t>
            </w:r>
            <w:proofErr w:type="spellStart"/>
            <w:r w:rsidRPr="00F44448">
              <w:rPr>
                <w:color w:val="000000" w:themeColor="text1"/>
              </w:rPr>
              <w:t>and</w:t>
            </w:r>
            <w:proofErr w:type="spellEnd"/>
            <w:r w:rsidRPr="00F44448">
              <w:rPr>
                <w:color w:val="000000" w:themeColor="text1"/>
              </w:rPr>
              <w:t xml:space="preserve"> trauma </w:t>
            </w:r>
            <w:proofErr w:type="spellStart"/>
            <w:r w:rsidRPr="00F44448">
              <w:rPr>
                <w:color w:val="000000" w:themeColor="text1"/>
              </w:rPr>
              <w:t>assessment</w:t>
            </w:r>
            <w:proofErr w:type="spellEnd"/>
            <w:r w:rsidRPr="00F44448">
              <w:rPr>
                <w:color w:val="000000" w:themeColor="text1"/>
              </w:rPr>
              <w:t xml:space="preserve">. </w:t>
            </w:r>
            <w:proofErr w:type="spellStart"/>
            <w:r w:rsidRPr="00F44448">
              <w:rPr>
                <w:color w:val="000000" w:themeColor="text1"/>
              </w:rPr>
              <w:t>Traumatology</w:t>
            </w:r>
            <w:proofErr w:type="spellEnd"/>
            <w:r w:rsidRPr="00F44448">
              <w:rPr>
                <w:color w:val="000000" w:themeColor="text1"/>
              </w:rPr>
              <w:t>, 7(2), 73-86.</w:t>
            </w:r>
          </w:p>
          <w:p w:rsidR="008F44CB" w:rsidRPr="00D46BA9" w:rsidRDefault="008F44CB" w:rsidP="008F44CB">
            <w:pPr>
              <w:widowControl w:val="0"/>
              <w:numPr>
                <w:ilvl w:val="0"/>
                <w:numId w:val="12"/>
              </w:numPr>
              <w:pBdr>
                <w:top w:val="nil"/>
                <w:left w:val="nil"/>
                <w:bottom w:val="nil"/>
                <w:right w:val="nil"/>
                <w:between w:val="nil"/>
              </w:pBdr>
              <w:spacing w:line="276" w:lineRule="auto"/>
              <w:rPr>
                <w:color w:val="000000" w:themeColor="text1"/>
              </w:rPr>
            </w:pPr>
            <w:r w:rsidRPr="00F44448">
              <w:rPr>
                <w:color w:val="000000" w:themeColor="text1"/>
              </w:rPr>
              <w:t xml:space="preserve">Wilson, J. P., &amp; </w:t>
            </w:r>
            <w:proofErr w:type="spellStart"/>
            <w:r w:rsidRPr="00F44448">
              <w:rPr>
                <w:color w:val="000000" w:themeColor="text1"/>
              </w:rPr>
              <w:t>Keane</w:t>
            </w:r>
            <w:proofErr w:type="spellEnd"/>
            <w:r w:rsidRPr="00F44448">
              <w:rPr>
                <w:color w:val="000000" w:themeColor="text1"/>
              </w:rPr>
              <w:t>, T. M. (</w:t>
            </w:r>
            <w:proofErr w:type="spellStart"/>
            <w:r w:rsidRPr="00F44448">
              <w:rPr>
                <w:color w:val="000000" w:themeColor="text1"/>
              </w:rPr>
              <w:t>Eds</w:t>
            </w:r>
            <w:proofErr w:type="spellEnd"/>
            <w:r w:rsidRPr="00F44448">
              <w:rPr>
                <w:color w:val="000000" w:themeColor="text1"/>
              </w:rPr>
              <w:t xml:space="preserve">.). (2004). </w:t>
            </w:r>
            <w:proofErr w:type="spellStart"/>
            <w:r w:rsidRPr="00F44448">
              <w:rPr>
                <w:color w:val="000000" w:themeColor="text1"/>
              </w:rPr>
              <w:t>Assessing</w:t>
            </w:r>
            <w:proofErr w:type="spellEnd"/>
            <w:r w:rsidRPr="00F44448">
              <w:rPr>
                <w:color w:val="000000" w:themeColor="text1"/>
              </w:rPr>
              <w:t xml:space="preserve"> </w:t>
            </w:r>
            <w:proofErr w:type="spellStart"/>
            <w:r w:rsidRPr="00F44448">
              <w:rPr>
                <w:color w:val="000000" w:themeColor="text1"/>
              </w:rPr>
              <w:t>psychological</w:t>
            </w:r>
            <w:proofErr w:type="spellEnd"/>
            <w:r w:rsidRPr="00F44448">
              <w:rPr>
                <w:color w:val="000000" w:themeColor="text1"/>
              </w:rPr>
              <w:t xml:space="preserve"> trauma </w:t>
            </w:r>
            <w:proofErr w:type="spellStart"/>
            <w:r w:rsidRPr="00F44448">
              <w:rPr>
                <w:color w:val="000000" w:themeColor="text1"/>
              </w:rPr>
              <w:t>and</w:t>
            </w:r>
            <w:proofErr w:type="spellEnd"/>
            <w:r w:rsidRPr="00F44448">
              <w:rPr>
                <w:color w:val="000000" w:themeColor="text1"/>
              </w:rPr>
              <w:t xml:space="preserve"> PTSD. </w:t>
            </w:r>
            <w:proofErr w:type="spellStart"/>
            <w:r w:rsidRPr="00F44448">
              <w:rPr>
                <w:color w:val="000000" w:themeColor="text1"/>
              </w:rPr>
              <w:t>Guilford</w:t>
            </w:r>
            <w:proofErr w:type="spellEnd"/>
            <w:r w:rsidRPr="00F44448">
              <w:rPr>
                <w:color w:val="000000" w:themeColor="text1"/>
              </w:rPr>
              <w:t xml:space="preserve"> </w:t>
            </w:r>
            <w:proofErr w:type="spellStart"/>
            <w:r w:rsidRPr="00F44448">
              <w:rPr>
                <w:color w:val="000000" w:themeColor="text1"/>
              </w:rPr>
              <w:t>press</w:t>
            </w:r>
            <w:proofErr w:type="spellEnd"/>
            <w:r w:rsidRPr="00F44448">
              <w:rPr>
                <w:color w:val="000000" w:themeColor="text1"/>
              </w:rPr>
              <w:t>.</w:t>
            </w:r>
          </w:p>
        </w:tc>
      </w:tr>
      <w:tr w:rsidR="008F44CB" w:rsidTr="00825E09">
        <w:trPr>
          <w:trHeight w:val="251"/>
        </w:trPr>
        <w:tc>
          <w:tcPr>
            <w:tcW w:w="3544" w:type="dxa"/>
          </w:tcPr>
          <w:p w:rsidR="008F44CB" w:rsidRDefault="008F44CB" w:rsidP="002C2CEE">
            <w:pPr>
              <w:widowControl w:val="0"/>
              <w:pBdr>
                <w:top w:val="nil"/>
                <w:left w:val="nil"/>
                <w:bottom w:val="nil"/>
                <w:right w:val="nil"/>
                <w:between w:val="nil"/>
              </w:pBdr>
              <w:spacing w:line="276" w:lineRule="auto"/>
              <w:ind w:left="107"/>
              <w:rPr>
                <w:b/>
                <w:color w:val="000000"/>
              </w:rPr>
            </w:pPr>
            <w:r>
              <w:rPr>
                <w:b/>
                <w:color w:val="000000"/>
              </w:rPr>
              <w:lastRenderedPageBreak/>
              <w:t>7.2. Seminar</w:t>
            </w:r>
          </w:p>
        </w:tc>
        <w:tc>
          <w:tcPr>
            <w:tcW w:w="3998" w:type="dxa"/>
          </w:tcPr>
          <w:p w:rsidR="008F44CB" w:rsidRDefault="008F44CB" w:rsidP="002C2CEE">
            <w:pPr>
              <w:widowControl w:val="0"/>
              <w:pBdr>
                <w:top w:val="nil"/>
                <w:left w:val="nil"/>
                <w:bottom w:val="nil"/>
                <w:right w:val="nil"/>
                <w:between w:val="nil"/>
              </w:pBdr>
              <w:spacing w:line="276" w:lineRule="auto"/>
              <w:ind w:left="430" w:right="424"/>
              <w:jc w:val="center"/>
              <w:rPr>
                <w:b/>
                <w:color w:val="000000"/>
              </w:rPr>
            </w:pPr>
            <w:r>
              <w:rPr>
                <w:b/>
                <w:color w:val="000000"/>
              </w:rPr>
              <w:t>Metode de predare</w:t>
            </w:r>
          </w:p>
        </w:tc>
        <w:tc>
          <w:tcPr>
            <w:tcW w:w="3232" w:type="dxa"/>
          </w:tcPr>
          <w:p w:rsidR="008F44CB" w:rsidRDefault="008F44CB" w:rsidP="002C2CEE">
            <w:pPr>
              <w:widowControl w:val="0"/>
              <w:pBdr>
                <w:top w:val="nil"/>
                <w:left w:val="nil"/>
                <w:bottom w:val="nil"/>
                <w:right w:val="nil"/>
                <w:between w:val="nil"/>
              </w:pBdr>
              <w:spacing w:line="276" w:lineRule="auto"/>
              <w:ind w:right="91"/>
              <w:jc w:val="center"/>
              <w:rPr>
                <w:b/>
                <w:color w:val="000000"/>
              </w:rPr>
            </w:pPr>
            <w:r>
              <w:rPr>
                <w:b/>
                <w:color w:val="000000"/>
              </w:rPr>
              <w:t>Observații</w:t>
            </w:r>
          </w:p>
        </w:tc>
      </w:tr>
      <w:tr w:rsidR="008F44CB" w:rsidTr="00825E09">
        <w:trPr>
          <w:trHeight w:val="251"/>
        </w:trPr>
        <w:tc>
          <w:tcPr>
            <w:tcW w:w="10774" w:type="dxa"/>
            <w:gridSpan w:val="3"/>
          </w:tcPr>
          <w:p w:rsidR="008F44CB" w:rsidRDefault="008F44CB" w:rsidP="002C2CEE">
            <w:pPr>
              <w:widowControl w:val="0"/>
              <w:pBdr>
                <w:top w:val="nil"/>
                <w:left w:val="nil"/>
                <w:bottom w:val="nil"/>
                <w:right w:val="nil"/>
                <w:between w:val="nil"/>
              </w:pBdr>
              <w:spacing w:line="276" w:lineRule="auto"/>
              <w:ind w:left="430" w:right="424"/>
              <w:jc w:val="center"/>
              <w:rPr>
                <w:b/>
                <w:color w:val="000000"/>
              </w:rPr>
            </w:pPr>
            <w:r>
              <w:rPr>
                <w:b/>
                <w:color w:val="000000"/>
              </w:rPr>
              <w:t>Important:</w:t>
            </w:r>
          </w:p>
          <w:p w:rsidR="008F44CB" w:rsidRDefault="008F44CB" w:rsidP="002C2CEE">
            <w:pPr>
              <w:widowControl w:val="0"/>
              <w:pBdr>
                <w:top w:val="nil"/>
                <w:left w:val="nil"/>
                <w:bottom w:val="nil"/>
                <w:right w:val="nil"/>
                <w:between w:val="nil"/>
              </w:pBdr>
              <w:spacing w:line="276" w:lineRule="auto"/>
              <w:ind w:right="91"/>
              <w:jc w:val="center"/>
            </w:pPr>
            <w:r>
              <w:t xml:space="preserve">- Temele de seminar vor fi lansate pe platforma https://elearning.e-uvt.ro/ </w:t>
            </w:r>
          </w:p>
          <w:p w:rsidR="008F44CB" w:rsidRDefault="008F44CB" w:rsidP="002C2CEE">
            <w:pPr>
              <w:widowControl w:val="0"/>
              <w:pBdr>
                <w:top w:val="nil"/>
                <w:left w:val="nil"/>
                <w:bottom w:val="nil"/>
                <w:right w:val="nil"/>
                <w:between w:val="nil"/>
              </w:pBdr>
              <w:spacing w:line="276" w:lineRule="auto"/>
              <w:ind w:right="91"/>
              <w:jc w:val="center"/>
            </w:pPr>
            <w:r>
              <w:t xml:space="preserve">- Celelalte materiale bibliografice necesare vor fi încărcate pe platforma </w:t>
            </w:r>
          </w:p>
          <w:p w:rsidR="008F44CB" w:rsidRDefault="008F44CB" w:rsidP="002C2CEE">
            <w:pPr>
              <w:widowControl w:val="0"/>
              <w:pBdr>
                <w:top w:val="nil"/>
                <w:left w:val="nil"/>
                <w:bottom w:val="nil"/>
                <w:right w:val="nil"/>
                <w:between w:val="nil"/>
              </w:pBdr>
              <w:spacing w:line="276" w:lineRule="auto"/>
              <w:ind w:right="91"/>
              <w:jc w:val="center"/>
              <w:rPr>
                <w:b/>
                <w:color w:val="000000"/>
              </w:rPr>
            </w:pPr>
            <w:r>
              <w:t>https://elearning.e-uvt.ro/, pe parcursul semestrului</w:t>
            </w:r>
          </w:p>
        </w:tc>
      </w:tr>
      <w:tr w:rsidR="008F44CB" w:rsidTr="00825E09">
        <w:trPr>
          <w:trHeight w:val="253"/>
        </w:trPr>
        <w:tc>
          <w:tcPr>
            <w:tcW w:w="3544" w:type="dxa"/>
          </w:tcPr>
          <w:p w:rsidR="008F44CB" w:rsidRDefault="008F44CB" w:rsidP="00AD1BE6">
            <w:pPr>
              <w:widowControl w:val="0"/>
              <w:pBdr>
                <w:top w:val="nil"/>
                <w:left w:val="nil"/>
                <w:bottom w:val="nil"/>
                <w:right w:val="nil"/>
                <w:between w:val="nil"/>
              </w:pBdr>
              <w:spacing w:line="276" w:lineRule="auto"/>
              <w:rPr>
                <w:color w:val="000000"/>
              </w:rPr>
            </w:pPr>
            <w:r>
              <w:rPr>
                <w:color w:val="000000"/>
              </w:rPr>
              <w:t>S1</w:t>
            </w:r>
            <w:r w:rsidR="00AD1BE6">
              <w:rPr>
                <w:color w:val="000000"/>
              </w:rPr>
              <w:t xml:space="preserve"> și S2</w:t>
            </w:r>
            <w:r>
              <w:rPr>
                <w:color w:val="000000"/>
              </w:rPr>
              <w:t>. Definirea conceptelor de traumă și criză. Tipologii ale traumelor psihologice (traume acute, compl</w:t>
            </w:r>
            <w:r w:rsidR="00AD1BE6">
              <w:rPr>
                <w:color w:val="000000"/>
              </w:rPr>
              <w:t>exe, cumulative). Studii de caz.</w:t>
            </w:r>
          </w:p>
        </w:tc>
        <w:tc>
          <w:tcPr>
            <w:tcW w:w="3998"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harta conceptuală</w:t>
            </w:r>
          </w:p>
          <w:p w:rsidR="008F44CB" w:rsidRDefault="008F44CB" w:rsidP="002C2CEE">
            <w:pPr>
              <w:widowControl w:val="0"/>
              <w:pBdr>
                <w:top w:val="nil"/>
                <w:left w:val="nil"/>
                <w:bottom w:val="nil"/>
                <w:right w:val="nil"/>
                <w:between w:val="nil"/>
              </w:pBdr>
              <w:spacing w:line="276" w:lineRule="auto"/>
              <w:rPr>
                <w:color w:val="000000"/>
              </w:rPr>
            </w:pPr>
            <w:r>
              <w:rPr>
                <w:color w:val="000000"/>
              </w:rPr>
              <w:t>studiul de caz</w:t>
            </w:r>
          </w:p>
          <w:p w:rsidR="008F44CB" w:rsidRDefault="008F44CB" w:rsidP="002C2CEE">
            <w:pPr>
              <w:widowControl w:val="0"/>
              <w:pBdr>
                <w:top w:val="nil"/>
                <w:left w:val="nil"/>
                <w:bottom w:val="nil"/>
                <w:right w:val="nil"/>
                <w:between w:val="nil"/>
              </w:pBdr>
              <w:spacing w:line="276" w:lineRule="auto"/>
              <w:rPr>
                <w:color w:val="000000"/>
              </w:rPr>
            </w:pPr>
            <w:r>
              <w:rPr>
                <w:color w:val="000000"/>
              </w:rPr>
              <w:t>exemplificarea</w:t>
            </w:r>
          </w:p>
          <w:p w:rsidR="008F44CB" w:rsidRDefault="008F44CB" w:rsidP="002C2CEE">
            <w:pPr>
              <w:widowControl w:val="0"/>
              <w:pBdr>
                <w:top w:val="nil"/>
                <w:left w:val="nil"/>
                <w:bottom w:val="nil"/>
                <w:right w:val="nil"/>
                <w:between w:val="nil"/>
              </w:pBdr>
              <w:spacing w:line="276" w:lineRule="auto"/>
              <w:rPr>
                <w:color w:val="000000"/>
              </w:rPr>
            </w:pPr>
            <w:r>
              <w:rPr>
                <w:color w:val="000000"/>
              </w:rPr>
              <w:t>dezbaterea</w:t>
            </w:r>
          </w:p>
          <w:p w:rsidR="008F44CB" w:rsidRDefault="008F44CB" w:rsidP="002C2CEE">
            <w:pPr>
              <w:widowControl w:val="0"/>
              <w:pBdr>
                <w:top w:val="nil"/>
                <w:left w:val="nil"/>
                <w:bottom w:val="nil"/>
                <w:right w:val="nil"/>
                <w:between w:val="nil"/>
              </w:pBdr>
              <w:spacing w:line="276" w:lineRule="auto"/>
              <w:rPr>
                <w:color w:val="000000"/>
              </w:rPr>
            </w:pPr>
            <w:r>
              <w:rPr>
                <w:color w:val="000000"/>
              </w:rPr>
              <w:t>întrebările de reflexie</w:t>
            </w:r>
          </w:p>
          <w:p w:rsidR="008F44CB" w:rsidRDefault="008F44CB" w:rsidP="002C2CEE">
            <w:pPr>
              <w:widowControl w:val="0"/>
              <w:pBdr>
                <w:top w:val="nil"/>
                <w:left w:val="nil"/>
                <w:bottom w:val="nil"/>
                <w:right w:val="nil"/>
                <w:between w:val="nil"/>
              </w:pBdr>
              <w:spacing w:line="276" w:lineRule="auto"/>
              <w:rPr>
                <w:color w:val="000000"/>
              </w:rPr>
            </w:pPr>
            <w:r>
              <w:rPr>
                <w:color w:val="000000"/>
              </w:rPr>
              <w:t>feedbackul</w:t>
            </w:r>
          </w:p>
          <w:p w:rsidR="008F44CB" w:rsidRDefault="008F44CB" w:rsidP="002C2CEE">
            <w:pPr>
              <w:widowControl w:val="0"/>
              <w:pBdr>
                <w:top w:val="nil"/>
                <w:left w:val="nil"/>
                <w:bottom w:val="nil"/>
                <w:right w:val="nil"/>
                <w:between w:val="nil"/>
              </w:pBdr>
              <w:spacing w:line="276" w:lineRule="auto"/>
            </w:pPr>
            <w:r>
              <w:t>metoda ciorchinelui</w:t>
            </w:r>
          </w:p>
          <w:p w:rsidR="008F44CB" w:rsidRDefault="008F44CB" w:rsidP="002C2CEE">
            <w:pPr>
              <w:widowControl w:val="0"/>
              <w:pBdr>
                <w:top w:val="nil"/>
                <w:left w:val="nil"/>
                <w:bottom w:val="nil"/>
                <w:right w:val="nil"/>
                <w:between w:val="nil"/>
              </w:pBdr>
              <w:spacing w:line="276" w:lineRule="auto"/>
            </w:pPr>
            <w:r>
              <w:t>jocul de rol</w:t>
            </w:r>
          </w:p>
          <w:p w:rsidR="008F44CB" w:rsidRPr="00D46BA9" w:rsidRDefault="008F44CB" w:rsidP="002C2CEE">
            <w:pPr>
              <w:widowControl w:val="0"/>
              <w:pBdr>
                <w:top w:val="nil"/>
                <w:left w:val="nil"/>
                <w:bottom w:val="nil"/>
                <w:right w:val="nil"/>
                <w:between w:val="nil"/>
              </w:pBdr>
              <w:spacing w:line="276" w:lineRule="auto"/>
            </w:pPr>
            <w:r>
              <w:t>activităţile pe grupuri de lucru</w:t>
            </w:r>
          </w:p>
        </w:tc>
        <w:tc>
          <w:tcPr>
            <w:tcW w:w="3232"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r w:rsidRPr="00D46BA9">
              <w:rPr>
                <w:color w:val="000000"/>
              </w:rPr>
              <w:t xml:space="preserve">Hill, J. S., </w:t>
            </w:r>
            <w:proofErr w:type="spellStart"/>
            <w:r w:rsidRPr="00D46BA9">
              <w:rPr>
                <w:color w:val="000000"/>
              </w:rPr>
              <w:t>Lau</w:t>
            </w:r>
            <w:proofErr w:type="spellEnd"/>
            <w:r w:rsidRPr="00D46BA9">
              <w:rPr>
                <w:color w:val="000000"/>
              </w:rPr>
              <w:t xml:space="preserve">, M. Y., &amp; </w:t>
            </w:r>
            <w:proofErr w:type="spellStart"/>
            <w:r w:rsidRPr="00D46BA9">
              <w:rPr>
                <w:color w:val="000000"/>
              </w:rPr>
              <w:t>Wing</w:t>
            </w:r>
            <w:proofErr w:type="spellEnd"/>
            <w:r w:rsidRPr="00D46BA9">
              <w:rPr>
                <w:color w:val="000000"/>
              </w:rPr>
              <w:t xml:space="preserve"> </w:t>
            </w:r>
            <w:proofErr w:type="spellStart"/>
            <w:r w:rsidRPr="00D46BA9">
              <w:rPr>
                <w:color w:val="000000"/>
              </w:rPr>
              <w:t>Sue</w:t>
            </w:r>
            <w:proofErr w:type="spellEnd"/>
            <w:r w:rsidRPr="00D46BA9">
              <w:rPr>
                <w:color w:val="000000"/>
              </w:rPr>
              <w:t xml:space="preserve">, D. (2010). </w:t>
            </w:r>
            <w:proofErr w:type="spellStart"/>
            <w:r w:rsidRPr="00D46BA9">
              <w:rPr>
                <w:color w:val="000000"/>
              </w:rPr>
              <w:t>Integrating</w:t>
            </w:r>
            <w:proofErr w:type="spellEnd"/>
            <w:r w:rsidRPr="00D46BA9">
              <w:rPr>
                <w:color w:val="000000"/>
              </w:rPr>
              <w:t xml:space="preserve"> trauma </w:t>
            </w:r>
            <w:proofErr w:type="spellStart"/>
            <w:r w:rsidRPr="00D46BA9">
              <w:rPr>
                <w:color w:val="000000"/>
              </w:rPr>
              <w:t>psychology</w:t>
            </w:r>
            <w:proofErr w:type="spellEnd"/>
            <w:r w:rsidRPr="00D46BA9">
              <w:rPr>
                <w:color w:val="000000"/>
              </w:rPr>
              <w:t xml:space="preserve"> </w:t>
            </w:r>
            <w:proofErr w:type="spellStart"/>
            <w:r w:rsidRPr="00D46BA9">
              <w:rPr>
                <w:color w:val="000000"/>
              </w:rPr>
              <w:t>and</w:t>
            </w:r>
            <w:proofErr w:type="spellEnd"/>
            <w:r w:rsidRPr="00D46BA9">
              <w:rPr>
                <w:color w:val="000000"/>
              </w:rPr>
              <w:t xml:space="preserve"> cultural </w:t>
            </w:r>
            <w:proofErr w:type="spellStart"/>
            <w:r w:rsidRPr="00D46BA9">
              <w:rPr>
                <w:color w:val="000000"/>
              </w:rPr>
              <w:t>psychology</w:t>
            </w:r>
            <w:proofErr w:type="spellEnd"/>
            <w:r w:rsidRPr="00D46BA9">
              <w:rPr>
                <w:color w:val="000000"/>
              </w:rPr>
              <w:t xml:space="preserve">: </w:t>
            </w:r>
            <w:proofErr w:type="spellStart"/>
            <w:r w:rsidRPr="00D46BA9">
              <w:rPr>
                <w:color w:val="000000"/>
              </w:rPr>
              <w:t>Indigenous</w:t>
            </w:r>
            <w:proofErr w:type="spellEnd"/>
            <w:r w:rsidRPr="00D46BA9">
              <w:rPr>
                <w:color w:val="000000"/>
              </w:rPr>
              <w:t xml:space="preserve"> </w:t>
            </w:r>
            <w:proofErr w:type="spellStart"/>
            <w:r w:rsidRPr="00D46BA9">
              <w:rPr>
                <w:color w:val="000000"/>
              </w:rPr>
              <w:t>perspectives</w:t>
            </w:r>
            <w:proofErr w:type="spellEnd"/>
            <w:r w:rsidRPr="00D46BA9">
              <w:rPr>
                <w:color w:val="000000"/>
              </w:rPr>
              <w:t xml:space="preserve"> on </w:t>
            </w:r>
            <w:proofErr w:type="spellStart"/>
            <w:r w:rsidRPr="00D46BA9">
              <w:rPr>
                <w:color w:val="000000"/>
              </w:rPr>
              <w:t>theory</w:t>
            </w:r>
            <w:proofErr w:type="spellEnd"/>
            <w:r w:rsidRPr="00D46BA9">
              <w:rPr>
                <w:color w:val="000000"/>
              </w:rPr>
              <w:t xml:space="preserve">, </w:t>
            </w:r>
            <w:proofErr w:type="spellStart"/>
            <w:r w:rsidRPr="00D46BA9">
              <w:rPr>
                <w:color w:val="000000"/>
              </w:rPr>
              <w:t>research</w:t>
            </w:r>
            <w:proofErr w:type="spellEnd"/>
            <w:r w:rsidRPr="00D46BA9">
              <w:rPr>
                <w:color w:val="000000"/>
              </w:rPr>
              <w:t xml:space="preserve">, </w:t>
            </w:r>
            <w:proofErr w:type="spellStart"/>
            <w:r w:rsidRPr="00D46BA9">
              <w:rPr>
                <w:color w:val="000000"/>
              </w:rPr>
              <w:t>and</w:t>
            </w:r>
            <w:proofErr w:type="spellEnd"/>
            <w:r w:rsidRPr="00D46BA9">
              <w:rPr>
                <w:color w:val="000000"/>
              </w:rPr>
              <w:t xml:space="preserve"> practice. </w:t>
            </w:r>
            <w:proofErr w:type="spellStart"/>
            <w:r w:rsidRPr="00D46BA9">
              <w:rPr>
                <w:color w:val="000000"/>
              </w:rPr>
              <w:t>Traumatology</w:t>
            </w:r>
            <w:proofErr w:type="spellEnd"/>
            <w:r w:rsidRPr="00D46BA9">
              <w:rPr>
                <w:color w:val="000000"/>
              </w:rPr>
              <w:t>, 16(4), 39-47.</w:t>
            </w:r>
          </w:p>
        </w:tc>
      </w:tr>
      <w:tr w:rsidR="008F44CB" w:rsidTr="00825E09">
        <w:trPr>
          <w:trHeight w:val="251"/>
        </w:trPr>
        <w:tc>
          <w:tcPr>
            <w:tcW w:w="3544" w:type="dxa"/>
          </w:tcPr>
          <w:p w:rsidR="008F44CB" w:rsidRDefault="008F44CB" w:rsidP="00AD1BE6">
            <w:pPr>
              <w:widowControl w:val="0"/>
              <w:pBdr>
                <w:top w:val="nil"/>
                <w:left w:val="nil"/>
                <w:bottom w:val="nil"/>
                <w:right w:val="nil"/>
                <w:between w:val="nil"/>
              </w:pBdr>
              <w:spacing w:line="276" w:lineRule="auto"/>
              <w:rPr>
                <w:color w:val="000000"/>
              </w:rPr>
            </w:pPr>
            <w:r>
              <w:rPr>
                <w:color w:val="000000"/>
              </w:rPr>
              <w:t>S</w:t>
            </w:r>
            <w:r w:rsidR="00AD1BE6">
              <w:rPr>
                <w:color w:val="000000"/>
              </w:rPr>
              <w:t>3 și S4</w:t>
            </w:r>
            <w:r>
              <w:rPr>
                <w:color w:val="000000"/>
              </w:rPr>
              <w:t>. Efectele pe termen scurt, mediu și lung asupra individului și familiei</w:t>
            </w:r>
            <w:r w:rsidRPr="0083136C">
              <w:rPr>
                <w:color w:val="000000"/>
              </w:rPr>
              <w:t>.</w:t>
            </w:r>
            <w:r>
              <w:rPr>
                <w:color w:val="000000"/>
              </w:rPr>
              <w:t xml:space="preserve"> Impactul traumei asupra dezvoltării copilului și adolescentului. </w:t>
            </w:r>
          </w:p>
        </w:tc>
        <w:tc>
          <w:tcPr>
            <w:tcW w:w="3998" w:type="dxa"/>
          </w:tcPr>
          <w:p w:rsidR="008F44CB" w:rsidRPr="0083136C" w:rsidRDefault="008F44CB" w:rsidP="002C2CEE">
            <w:pPr>
              <w:widowControl w:val="0"/>
              <w:pBdr>
                <w:top w:val="nil"/>
                <w:left w:val="nil"/>
                <w:bottom w:val="nil"/>
                <w:right w:val="nil"/>
                <w:between w:val="nil"/>
              </w:pBdr>
              <w:spacing w:line="276" w:lineRule="auto"/>
              <w:rPr>
                <w:color w:val="000000"/>
              </w:rPr>
            </w:pPr>
            <w:r w:rsidRPr="0083136C">
              <w:rPr>
                <w:color w:val="000000"/>
              </w:rPr>
              <w:t xml:space="preserve">expunerea, exemplificarea, </w:t>
            </w:r>
          </w:p>
          <w:p w:rsidR="008F44CB" w:rsidRDefault="008F44CB" w:rsidP="002C2CEE">
            <w:pPr>
              <w:widowControl w:val="0"/>
              <w:pBdr>
                <w:top w:val="nil"/>
                <w:left w:val="nil"/>
                <w:bottom w:val="nil"/>
                <w:right w:val="nil"/>
                <w:between w:val="nil"/>
              </w:pBdr>
              <w:spacing w:line="276" w:lineRule="auto"/>
              <w:rPr>
                <w:color w:val="000000"/>
              </w:rPr>
            </w:pPr>
            <w:r w:rsidRPr="0083136C">
              <w:rPr>
                <w:color w:val="000000"/>
              </w:rPr>
              <w:t>demonstrația, problematizare</w:t>
            </w:r>
          </w:p>
        </w:tc>
        <w:tc>
          <w:tcPr>
            <w:tcW w:w="3232" w:type="dxa"/>
          </w:tcPr>
          <w:p w:rsidR="008F44CB" w:rsidRDefault="008F44CB" w:rsidP="002C2CEE">
            <w:pPr>
              <w:widowControl w:val="0"/>
              <w:pBdr>
                <w:top w:val="nil"/>
                <w:left w:val="nil"/>
                <w:bottom w:val="nil"/>
                <w:right w:val="nil"/>
                <w:between w:val="nil"/>
              </w:pBdr>
              <w:spacing w:line="276" w:lineRule="auto"/>
              <w:rPr>
                <w:color w:val="000000"/>
              </w:rPr>
            </w:pPr>
            <w:proofErr w:type="spellStart"/>
            <w:r w:rsidRPr="00D46BA9">
              <w:rPr>
                <w:color w:val="000000"/>
              </w:rPr>
              <w:t>Muldoon</w:t>
            </w:r>
            <w:proofErr w:type="spellEnd"/>
            <w:r w:rsidRPr="00D46BA9">
              <w:rPr>
                <w:color w:val="000000"/>
              </w:rPr>
              <w:t xml:space="preserve">, O. T., </w:t>
            </w:r>
            <w:proofErr w:type="spellStart"/>
            <w:r w:rsidRPr="00D46BA9">
              <w:rPr>
                <w:color w:val="000000"/>
              </w:rPr>
              <w:t>Haslam</w:t>
            </w:r>
            <w:proofErr w:type="spellEnd"/>
            <w:r w:rsidRPr="00D46BA9">
              <w:rPr>
                <w:color w:val="000000"/>
              </w:rPr>
              <w:t xml:space="preserve">, S. A., </w:t>
            </w:r>
            <w:proofErr w:type="spellStart"/>
            <w:r w:rsidRPr="00D46BA9">
              <w:rPr>
                <w:color w:val="000000"/>
              </w:rPr>
              <w:t>Haslam</w:t>
            </w:r>
            <w:proofErr w:type="spellEnd"/>
            <w:r w:rsidRPr="00D46BA9">
              <w:rPr>
                <w:color w:val="000000"/>
              </w:rPr>
              <w:t xml:space="preserve">, C., </w:t>
            </w:r>
            <w:proofErr w:type="spellStart"/>
            <w:r w:rsidRPr="00D46BA9">
              <w:rPr>
                <w:color w:val="000000"/>
              </w:rPr>
              <w:t>Cruwys</w:t>
            </w:r>
            <w:proofErr w:type="spellEnd"/>
            <w:r w:rsidRPr="00D46BA9">
              <w:rPr>
                <w:color w:val="000000"/>
              </w:rPr>
              <w:t xml:space="preserve">, T., </w:t>
            </w:r>
            <w:proofErr w:type="spellStart"/>
            <w:r w:rsidRPr="00D46BA9">
              <w:rPr>
                <w:color w:val="000000"/>
              </w:rPr>
              <w:t>Kearns</w:t>
            </w:r>
            <w:proofErr w:type="spellEnd"/>
            <w:r w:rsidRPr="00D46BA9">
              <w:rPr>
                <w:color w:val="000000"/>
              </w:rPr>
              <w:t xml:space="preserve">, M., &amp; </w:t>
            </w:r>
            <w:proofErr w:type="spellStart"/>
            <w:r w:rsidRPr="00D46BA9">
              <w:rPr>
                <w:color w:val="000000"/>
              </w:rPr>
              <w:t>Jetten</w:t>
            </w:r>
            <w:proofErr w:type="spellEnd"/>
            <w:r w:rsidRPr="00D46BA9">
              <w:rPr>
                <w:color w:val="000000"/>
              </w:rPr>
              <w:t xml:space="preserve">, J. (2019). The social </w:t>
            </w:r>
            <w:proofErr w:type="spellStart"/>
            <w:r w:rsidRPr="00D46BA9">
              <w:rPr>
                <w:color w:val="000000"/>
              </w:rPr>
              <w:t>psychology</w:t>
            </w:r>
            <w:proofErr w:type="spellEnd"/>
            <w:r w:rsidRPr="00D46BA9">
              <w:rPr>
                <w:color w:val="000000"/>
              </w:rPr>
              <w:t xml:space="preserve"> of </w:t>
            </w:r>
            <w:proofErr w:type="spellStart"/>
            <w:r w:rsidRPr="00D46BA9">
              <w:rPr>
                <w:color w:val="000000"/>
              </w:rPr>
              <w:t>responses</w:t>
            </w:r>
            <w:proofErr w:type="spellEnd"/>
            <w:r w:rsidRPr="00D46BA9">
              <w:rPr>
                <w:color w:val="000000"/>
              </w:rPr>
              <w:t xml:space="preserve"> </w:t>
            </w:r>
            <w:proofErr w:type="spellStart"/>
            <w:r w:rsidRPr="00D46BA9">
              <w:rPr>
                <w:color w:val="000000"/>
              </w:rPr>
              <w:t>to</w:t>
            </w:r>
            <w:proofErr w:type="spellEnd"/>
            <w:r w:rsidRPr="00D46BA9">
              <w:rPr>
                <w:color w:val="000000"/>
              </w:rPr>
              <w:t xml:space="preserve"> trauma: Social </w:t>
            </w:r>
            <w:proofErr w:type="spellStart"/>
            <w:r w:rsidRPr="00D46BA9">
              <w:rPr>
                <w:color w:val="000000"/>
              </w:rPr>
              <w:t>identity</w:t>
            </w:r>
            <w:proofErr w:type="spellEnd"/>
            <w:r w:rsidRPr="00D46BA9">
              <w:rPr>
                <w:color w:val="000000"/>
              </w:rPr>
              <w:t xml:space="preserve"> </w:t>
            </w:r>
            <w:proofErr w:type="spellStart"/>
            <w:r w:rsidRPr="00D46BA9">
              <w:rPr>
                <w:color w:val="000000"/>
              </w:rPr>
              <w:t>pathways</w:t>
            </w:r>
            <w:proofErr w:type="spellEnd"/>
            <w:r w:rsidRPr="00D46BA9">
              <w:rPr>
                <w:color w:val="000000"/>
              </w:rPr>
              <w:t xml:space="preserve"> </w:t>
            </w:r>
            <w:proofErr w:type="spellStart"/>
            <w:r w:rsidRPr="00D46BA9">
              <w:rPr>
                <w:color w:val="000000"/>
              </w:rPr>
              <w:t>associated</w:t>
            </w:r>
            <w:proofErr w:type="spellEnd"/>
            <w:r w:rsidRPr="00D46BA9">
              <w:rPr>
                <w:color w:val="000000"/>
              </w:rPr>
              <w:t xml:space="preserve"> </w:t>
            </w:r>
            <w:proofErr w:type="spellStart"/>
            <w:r w:rsidRPr="00D46BA9">
              <w:rPr>
                <w:color w:val="000000"/>
              </w:rPr>
              <w:t>with</w:t>
            </w:r>
            <w:proofErr w:type="spellEnd"/>
            <w:r w:rsidRPr="00D46BA9">
              <w:rPr>
                <w:color w:val="000000"/>
              </w:rPr>
              <w:t xml:space="preserve"> divergent traumatic </w:t>
            </w:r>
            <w:proofErr w:type="spellStart"/>
            <w:r w:rsidRPr="00D46BA9">
              <w:rPr>
                <w:color w:val="000000"/>
              </w:rPr>
              <w:t>responses</w:t>
            </w:r>
            <w:proofErr w:type="spellEnd"/>
            <w:r w:rsidRPr="00D46BA9">
              <w:rPr>
                <w:color w:val="000000"/>
              </w:rPr>
              <w:t xml:space="preserve">. European Review of Social </w:t>
            </w:r>
            <w:proofErr w:type="spellStart"/>
            <w:r w:rsidRPr="00D46BA9">
              <w:rPr>
                <w:color w:val="000000"/>
              </w:rPr>
              <w:t>Psychology</w:t>
            </w:r>
            <w:proofErr w:type="spellEnd"/>
            <w:r w:rsidRPr="00D46BA9">
              <w:rPr>
                <w:color w:val="000000"/>
              </w:rPr>
              <w:t>, 30(1), 311-348.</w:t>
            </w:r>
          </w:p>
        </w:tc>
      </w:tr>
      <w:tr w:rsidR="008F44CB" w:rsidTr="00825E09">
        <w:trPr>
          <w:trHeight w:val="253"/>
        </w:trPr>
        <w:tc>
          <w:tcPr>
            <w:tcW w:w="3544"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S</w:t>
            </w:r>
            <w:r w:rsidR="00AD1BE6">
              <w:rPr>
                <w:color w:val="000000"/>
              </w:rPr>
              <w:t>5 și S6</w:t>
            </w:r>
            <w:r>
              <w:rPr>
                <w:color w:val="000000"/>
              </w:rPr>
              <w:t xml:space="preserve">. Principii ale intervenției în criză. Rolul echipelor multidisciplinare în gestionarea </w:t>
            </w:r>
            <w:r>
              <w:rPr>
                <w:color w:val="000000"/>
              </w:rPr>
              <w:lastRenderedPageBreak/>
              <w:t>crizelor</w:t>
            </w:r>
            <w:r w:rsidRPr="00DC1AA5">
              <w:rPr>
                <w:color w:val="000000"/>
              </w:rPr>
              <w:t>.</w:t>
            </w:r>
            <w:r>
              <w:rPr>
                <w:color w:val="000000"/>
              </w:rPr>
              <w:t xml:space="preserve"> </w:t>
            </w:r>
          </w:p>
          <w:p w:rsidR="008F44CB" w:rsidRDefault="008F44CB" w:rsidP="002C2CEE">
            <w:pPr>
              <w:widowControl w:val="0"/>
              <w:pBdr>
                <w:top w:val="nil"/>
                <w:left w:val="nil"/>
                <w:bottom w:val="nil"/>
                <w:right w:val="nil"/>
                <w:between w:val="nil"/>
              </w:pBdr>
              <w:spacing w:line="276" w:lineRule="auto"/>
              <w:rPr>
                <w:color w:val="000000"/>
              </w:rPr>
            </w:pPr>
          </w:p>
        </w:tc>
        <w:tc>
          <w:tcPr>
            <w:tcW w:w="3998" w:type="dxa"/>
          </w:tcPr>
          <w:p w:rsidR="008F44CB" w:rsidRPr="0083136C" w:rsidRDefault="008F44CB" w:rsidP="002C2CEE">
            <w:pPr>
              <w:widowControl w:val="0"/>
              <w:pBdr>
                <w:top w:val="nil"/>
                <w:left w:val="nil"/>
                <w:bottom w:val="nil"/>
                <w:right w:val="nil"/>
                <w:between w:val="nil"/>
              </w:pBdr>
              <w:spacing w:line="276" w:lineRule="auto"/>
              <w:rPr>
                <w:color w:val="000000"/>
              </w:rPr>
            </w:pPr>
            <w:r w:rsidRPr="0083136C">
              <w:rPr>
                <w:color w:val="000000"/>
              </w:rPr>
              <w:lastRenderedPageBreak/>
              <w:t xml:space="preserve">expunerea, exemplificarea, </w:t>
            </w:r>
          </w:p>
          <w:p w:rsidR="008F44CB" w:rsidRDefault="008F44CB" w:rsidP="002C2CEE">
            <w:pPr>
              <w:widowControl w:val="0"/>
              <w:pBdr>
                <w:top w:val="nil"/>
                <w:left w:val="nil"/>
                <w:bottom w:val="nil"/>
                <w:right w:val="nil"/>
                <w:between w:val="nil"/>
              </w:pBdr>
              <w:spacing w:line="276" w:lineRule="auto"/>
              <w:rPr>
                <w:color w:val="000000"/>
              </w:rPr>
            </w:pPr>
            <w:r w:rsidRPr="0083136C">
              <w:rPr>
                <w:color w:val="000000"/>
              </w:rPr>
              <w:t>demonstrația, problematizare</w:t>
            </w:r>
          </w:p>
        </w:tc>
        <w:tc>
          <w:tcPr>
            <w:tcW w:w="3232"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r w:rsidRPr="00BE5BBD">
              <w:rPr>
                <w:color w:val="000000"/>
              </w:rPr>
              <w:t xml:space="preserve">Roberts, A. R. (Ed.). (2005). </w:t>
            </w:r>
            <w:proofErr w:type="spellStart"/>
            <w:r w:rsidRPr="00BE5BBD">
              <w:rPr>
                <w:color w:val="000000"/>
              </w:rPr>
              <w:t>Crisis</w:t>
            </w:r>
            <w:proofErr w:type="spellEnd"/>
            <w:r w:rsidRPr="00BE5BBD">
              <w:rPr>
                <w:color w:val="000000"/>
              </w:rPr>
              <w:t xml:space="preserve"> </w:t>
            </w:r>
            <w:proofErr w:type="spellStart"/>
            <w:r w:rsidRPr="00BE5BBD">
              <w:rPr>
                <w:color w:val="000000"/>
              </w:rPr>
              <w:t>intervention</w:t>
            </w:r>
            <w:proofErr w:type="spellEnd"/>
            <w:r w:rsidRPr="00BE5BBD">
              <w:rPr>
                <w:color w:val="000000"/>
              </w:rPr>
              <w:t xml:space="preserve"> </w:t>
            </w:r>
            <w:proofErr w:type="spellStart"/>
            <w:r w:rsidRPr="00BE5BBD">
              <w:rPr>
                <w:color w:val="000000"/>
              </w:rPr>
              <w:t>handbook</w:t>
            </w:r>
            <w:proofErr w:type="spellEnd"/>
            <w:r w:rsidRPr="00BE5BBD">
              <w:rPr>
                <w:color w:val="000000"/>
              </w:rPr>
              <w:t xml:space="preserve">: </w:t>
            </w:r>
            <w:proofErr w:type="spellStart"/>
            <w:r w:rsidRPr="00BE5BBD">
              <w:rPr>
                <w:color w:val="000000"/>
              </w:rPr>
              <w:t>Assessment</w:t>
            </w:r>
            <w:proofErr w:type="spellEnd"/>
            <w:r w:rsidRPr="00BE5BBD">
              <w:rPr>
                <w:color w:val="000000"/>
              </w:rPr>
              <w:t xml:space="preserve">, </w:t>
            </w:r>
            <w:proofErr w:type="spellStart"/>
            <w:r w:rsidRPr="00BE5BBD">
              <w:rPr>
                <w:color w:val="000000"/>
              </w:rPr>
              <w:t>treatment</w:t>
            </w:r>
            <w:proofErr w:type="spellEnd"/>
            <w:r w:rsidRPr="00BE5BBD">
              <w:rPr>
                <w:color w:val="000000"/>
              </w:rPr>
              <w:t xml:space="preserve">, </w:t>
            </w:r>
            <w:proofErr w:type="spellStart"/>
            <w:r w:rsidRPr="00BE5BBD">
              <w:rPr>
                <w:color w:val="000000"/>
              </w:rPr>
              <w:t>and</w:t>
            </w:r>
            <w:proofErr w:type="spellEnd"/>
            <w:r w:rsidRPr="00BE5BBD">
              <w:rPr>
                <w:color w:val="000000"/>
              </w:rPr>
              <w:t xml:space="preserve"> </w:t>
            </w:r>
            <w:proofErr w:type="spellStart"/>
            <w:r w:rsidRPr="00BE5BBD">
              <w:rPr>
                <w:color w:val="000000"/>
              </w:rPr>
              <w:lastRenderedPageBreak/>
              <w:t>research</w:t>
            </w:r>
            <w:proofErr w:type="spellEnd"/>
            <w:r w:rsidRPr="00BE5BBD">
              <w:rPr>
                <w:color w:val="000000"/>
              </w:rPr>
              <w:t xml:space="preserve">. Oxford </w:t>
            </w:r>
            <w:proofErr w:type="spellStart"/>
            <w:r w:rsidRPr="00BE5BBD">
              <w:rPr>
                <w:color w:val="000000"/>
              </w:rPr>
              <w:t>university</w:t>
            </w:r>
            <w:proofErr w:type="spellEnd"/>
            <w:r w:rsidRPr="00BE5BBD">
              <w:rPr>
                <w:color w:val="000000"/>
              </w:rPr>
              <w:t xml:space="preserve"> </w:t>
            </w:r>
            <w:proofErr w:type="spellStart"/>
            <w:r w:rsidRPr="00BE5BBD">
              <w:rPr>
                <w:color w:val="000000"/>
              </w:rPr>
              <w:t>press</w:t>
            </w:r>
            <w:proofErr w:type="spellEnd"/>
            <w:r w:rsidRPr="00BE5BBD">
              <w:rPr>
                <w:color w:val="000000"/>
              </w:rPr>
              <w:t>.</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r w:rsidRPr="00BE5BBD">
              <w:rPr>
                <w:color w:val="000000"/>
              </w:rPr>
              <w:t xml:space="preserve">James, R. K. (2016). </w:t>
            </w:r>
            <w:proofErr w:type="spellStart"/>
            <w:r w:rsidRPr="00BE5BBD">
              <w:rPr>
                <w:color w:val="000000"/>
              </w:rPr>
              <w:t>Crisis</w:t>
            </w:r>
            <w:proofErr w:type="spellEnd"/>
            <w:r w:rsidRPr="00BE5BBD">
              <w:rPr>
                <w:color w:val="000000"/>
              </w:rPr>
              <w:t xml:space="preserve"> </w:t>
            </w:r>
            <w:proofErr w:type="spellStart"/>
            <w:r w:rsidRPr="00BE5BBD">
              <w:rPr>
                <w:color w:val="000000"/>
              </w:rPr>
              <w:t>intervention</w:t>
            </w:r>
            <w:proofErr w:type="spellEnd"/>
            <w:r w:rsidRPr="00BE5BBD">
              <w:rPr>
                <w:color w:val="000000"/>
              </w:rPr>
              <w:t>.</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BE5BBD">
              <w:rPr>
                <w:color w:val="000000"/>
              </w:rPr>
              <w:t>Kanel</w:t>
            </w:r>
            <w:proofErr w:type="spellEnd"/>
            <w:r w:rsidRPr="00BE5BBD">
              <w:rPr>
                <w:color w:val="000000"/>
              </w:rPr>
              <w:t xml:space="preserve">, K. (2007). A </w:t>
            </w:r>
            <w:proofErr w:type="spellStart"/>
            <w:r w:rsidRPr="00BE5BBD">
              <w:rPr>
                <w:color w:val="000000"/>
              </w:rPr>
              <w:t>guide</w:t>
            </w:r>
            <w:proofErr w:type="spellEnd"/>
            <w:r w:rsidRPr="00BE5BBD">
              <w:rPr>
                <w:color w:val="000000"/>
              </w:rPr>
              <w:t xml:space="preserve"> </w:t>
            </w:r>
            <w:proofErr w:type="spellStart"/>
            <w:r w:rsidRPr="00BE5BBD">
              <w:rPr>
                <w:color w:val="000000"/>
              </w:rPr>
              <w:t>to</w:t>
            </w:r>
            <w:proofErr w:type="spellEnd"/>
            <w:r w:rsidRPr="00BE5BBD">
              <w:rPr>
                <w:color w:val="000000"/>
              </w:rPr>
              <w:t xml:space="preserve"> </w:t>
            </w:r>
            <w:proofErr w:type="spellStart"/>
            <w:r w:rsidRPr="00BE5BBD">
              <w:rPr>
                <w:color w:val="000000"/>
              </w:rPr>
              <w:t>crisis</w:t>
            </w:r>
            <w:proofErr w:type="spellEnd"/>
            <w:r w:rsidRPr="00BE5BBD">
              <w:rPr>
                <w:color w:val="000000"/>
              </w:rPr>
              <w:t xml:space="preserve"> </w:t>
            </w:r>
            <w:proofErr w:type="spellStart"/>
            <w:r w:rsidRPr="00BE5BBD">
              <w:rPr>
                <w:color w:val="000000"/>
              </w:rPr>
              <w:t>intervention</w:t>
            </w:r>
            <w:proofErr w:type="spellEnd"/>
            <w:r w:rsidRPr="00BE5BBD">
              <w:rPr>
                <w:color w:val="000000"/>
              </w:rPr>
              <w:t xml:space="preserve">. </w:t>
            </w:r>
            <w:proofErr w:type="spellStart"/>
            <w:r w:rsidRPr="00BE5BBD">
              <w:rPr>
                <w:color w:val="000000"/>
              </w:rPr>
              <w:t>Belmont</w:t>
            </w:r>
            <w:proofErr w:type="spellEnd"/>
            <w:r w:rsidRPr="00BE5BBD">
              <w:rPr>
                <w:color w:val="000000"/>
              </w:rPr>
              <w:t>, CA: Thomson Brooks/Cole.</w:t>
            </w:r>
          </w:p>
        </w:tc>
      </w:tr>
      <w:tr w:rsidR="008F44CB" w:rsidTr="00825E09">
        <w:trPr>
          <w:trHeight w:val="253"/>
        </w:trPr>
        <w:tc>
          <w:tcPr>
            <w:tcW w:w="3544" w:type="dxa"/>
          </w:tcPr>
          <w:p w:rsidR="008F44CB" w:rsidRDefault="008F44CB" w:rsidP="00AD1BE6">
            <w:pPr>
              <w:widowControl w:val="0"/>
              <w:pBdr>
                <w:top w:val="nil"/>
                <w:left w:val="nil"/>
                <w:bottom w:val="nil"/>
                <w:right w:val="nil"/>
                <w:between w:val="nil"/>
              </w:pBdr>
              <w:spacing w:line="276" w:lineRule="auto"/>
              <w:rPr>
                <w:color w:val="000000"/>
              </w:rPr>
            </w:pPr>
            <w:r>
              <w:rPr>
                <w:color w:val="000000"/>
              </w:rPr>
              <w:lastRenderedPageBreak/>
              <w:t>S</w:t>
            </w:r>
            <w:r w:rsidR="00AD1BE6">
              <w:rPr>
                <w:color w:val="000000"/>
              </w:rPr>
              <w:t>7 și S8</w:t>
            </w:r>
            <w:r>
              <w:rPr>
                <w:color w:val="000000"/>
              </w:rPr>
              <w:t>. Traume din contexte de război și migrație</w:t>
            </w:r>
            <w:r w:rsidRPr="000328F0">
              <w:rPr>
                <w:color w:val="000000"/>
              </w:rPr>
              <w:t>.</w:t>
            </w:r>
            <w:r>
              <w:rPr>
                <w:color w:val="000000"/>
              </w:rPr>
              <w:t xml:space="preserve"> </w:t>
            </w:r>
          </w:p>
        </w:tc>
        <w:tc>
          <w:tcPr>
            <w:tcW w:w="3998" w:type="dxa"/>
          </w:tcPr>
          <w:p w:rsidR="008F44CB" w:rsidRPr="0083136C" w:rsidRDefault="008F44CB" w:rsidP="002C2CEE">
            <w:pPr>
              <w:widowControl w:val="0"/>
              <w:pBdr>
                <w:top w:val="nil"/>
                <w:left w:val="nil"/>
                <w:bottom w:val="nil"/>
                <w:right w:val="nil"/>
                <w:between w:val="nil"/>
              </w:pBdr>
              <w:spacing w:line="276" w:lineRule="auto"/>
              <w:rPr>
                <w:color w:val="000000"/>
              </w:rPr>
            </w:pPr>
            <w:r>
              <w:rPr>
                <w:color w:val="000000"/>
              </w:rPr>
              <w:t xml:space="preserve">studiul de caz, </w:t>
            </w:r>
            <w:r w:rsidRPr="0083136C">
              <w:rPr>
                <w:color w:val="000000"/>
              </w:rPr>
              <w:t xml:space="preserve">expunerea, exemplificarea, </w:t>
            </w:r>
          </w:p>
          <w:p w:rsidR="008F44CB" w:rsidRDefault="008F44CB" w:rsidP="002C2CEE">
            <w:pPr>
              <w:widowControl w:val="0"/>
              <w:pBdr>
                <w:top w:val="nil"/>
                <w:left w:val="nil"/>
                <w:bottom w:val="nil"/>
                <w:right w:val="nil"/>
                <w:between w:val="nil"/>
              </w:pBdr>
              <w:spacing w:line="276" w:lineRule="auto"/>
              <w:rPr>
                <w:color w:val="000000"/>
              </w:rPr>
            </w:pPr>
            <w:r w:rsidRPr="0083136C">
              <w:rPr>
                <w:color w:val="000000"/>
              </w:rPr>
              <w:t>demonstrația, problematizare</w:t>
            </w:r>
          </w:p>
        </w:tc>
        <w:tc>
          <w:tcPr>
            <w:tcW w:w="3232"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BE5BBD">
              <w:rPr>
                <w:color w:val="000000"/>
              </w:rPr>
              <w:t>Salem</w:t>
            </w:r>
            <w:proofErr w:type="spellEnd"/>
            <w:r w:rsidRPr="00BE5BBD">
              <w:rPr>
                <w:color w:val="000000"/>
              </w:rPr>
              <w:t xml:space="preserve">, B., &amp; </w:t>
            </w:r>
            <w:proofErr w:type="spellStart"/>
            <w:r w:rsidRPr="00BE5BBD">
              <w:rPr>
                <w:color w:val="000000"/>
              </w:rPr>
              <w:t>Flaskerud</w:t>
            </w:r>
            <w:proofErr w:type="spellEnd"/>
            <w:r w:rsidRPr="00BE5BBD">
              <w:rPr>
                <w:color w:val="000000"/>
              </w:rPr>
              <w:t xml:space="preserve">, J. H. (2011). A </w:t>
            </w:r>
            <w:proofErr w:type="spellStart"/>
            <w:r w:rsidRPr="00BE5BBD">
              <w:rPr>
                <w:color w:val="000000"/>
              </w:rPr>
              <w:t>closer</w:t>
            </w:r>
            <w:proofErr w:type="spellEnd"/>
            <w:r w:rsidRPr="00BE5BBD">
              <w:rPr>
                <w:color w:val="000000"/>
              </w:rPr>
              <w:t xml:space="preserve"> look: The trauma of </w:t>
            </w:r>
            <w:proofErr w:type="spellStart"/>
            <w:r w:rsidRPr="00BE5BBD">
              <w:rPr>
                <w:color w:val="000000"/>
              </w:rPr>
              <w:t>war</w:t>
            </w:r>
            <w:proofErr w:type="spellEnd"/>
            <w:r w:rsidRPr="00BE5BBD">
              <w:rPr>
                <w:color w:val="000000"/>
              </w:rPr>
              <w:t xml:space="preserve"> </w:t>
            </w:r>
            <w:proofErr w:type="spellStart"/>
            <w:r w:rsidRPr="00BE5BBD">
              <w:rPr>
                <w:color w:val="000000"/>
              </w:rPr>
              <w:t>and</w:t>
            </w:r>
            <w:proofErr w:type="spellEnd"/>
            <w:r w:rsidRPr="00BE5BBD">
              <w:rPr>
                <w:color w:val="000000"/>
              </w:rPr>
              <w:t xml:space="preserve"> </w:t>
            </w:r>
            <w:proofErr w:type="spellStart"/>
            <w:r w:rsidRPr="00BE5BBD">
              <w:rPr>
                <w:color w:val="000000"/>
              </w:rPr>
              <w:t>migration</w:t>
            </w:r>
            <w:proofErr w:type="spellEnd"/>
            <w:r w:rsidRPr="00BE5BBD">
              <w:rPr>
                <w:color w:val="000000"/>
              </w:rPr>
              <w:t xml:space="preserve"> </w:t>
            </w:r>
            <w:proofErr w:type="spellStart"/>
            <w:r w:rsidRPr="00BE5BBD">
              <w:rPr>
                <w:color w:val="000000"/>
              </w:rPr>
              <w:t>and</w:t>
            </w:r>
            <w:proofErr w:type="spellEnd"/>
            <w:r w:rsidRPr="00BE5BBD">
              <w:rPr>
                <w:color w:val="000000"/>
              </w:rPr>
              <w:t xml:space="preserve"> PTSD. </w:t>
            </w:r>
            <w:proofErr w:type="spellStart"/>
            <w:r w:rsidRPr="00BE5BBD">
              <w:rPr>
                <w:color w:val="000000"/>
              </w:rPr>
              <w:t>Issues</w:t>
            </w:r>
            <w:proofErr w:type="spellEnd"/>
            <w:r w:rsidRPr="00BE5BBD">
              <w:rPr>
                <w:color w:val="000000"/>
              </w:rPr>
              <w:t xml:space="preserve"> in mental </w:t>
            </w:r>
            <w:proofErr w:type="spellStart"/>
            <w:r w:rsidRPr="00BE5BBD">
              <w:rPr>
                <w:color w:val="000000"/>
              </w:rPr>
              <w:t>health</w:t>
            </w:r>
            <w:proofErr w:type="spellEnd"/>
            <w:r w:rsidRPr="00BE5BBD">
              <w:rPr>
                <w:color w:val="000000"/>
              </w:rPr>
              <w:t xml:space="preserve"> </w:t>
            </w:r>
            <w:proofErr w:type="spellStart"/>
            <w:r w:rsidRPr="00BE5BBD">
              <w:rPr>
                <w:color w:val="000000"/>
              </w:rPr>
              <w:t>nursing</w:t>
            </w:r>
            <w:proofErr w:type="spellEnd"/>
            <w:r w:rsidRPr="00BE5BBD">
              <w:rPr>
                <w:color w:val="000000"/>
              </w:rPr>
              <w:t>, 32(3), 184-186.</w:t>
            </w:r>
          </w:p>
        </w:tc>
      </w:tr>
      <w:tr w:rsidR="008F44CB" w:rsidTr="00825E09">
        <w:trPr>
          <w:trHeight w:val="253"/>
        </w:trPr>
        <w:tc>
          <w:tcPr>
            <w:tcW w:w="3544" w:type="dxa"/>
          </w:tcPr>
          <w:p w:rsidR="008F44CB" w:rsidRDefault="008F44CB" w:rsidP="00AD1BE6">
            <w:pPr>
              <w:widowControl w:val="0"/>
              <w:pBdr>
                <w:top w:val="nil"/>
                <w:left w:val="nil"/>
                <w:bottom w:val="nil"/>
                <w:right w:val="nil"/>
                <w:between w:val="nil"/>
              </w:pBdr>
              <w:spacing w:line="276" w:lineRule="auto"/>
              <w:jc w:val="both"/>
              <w:rPr>
                <w:color w:val="000000"/>
              </w:rPr>
            </w:pPr>
            <w:r>
              <w:rPr>
                <w:color w:val="000000"/>
              </w:rPr>
              <w:t>S</w:t>
            </w:r>
            <w:r w:rsidR="00AD1BE6">
              <w:rPr>
                <w:color w:val="000000"/>
              </w:rPr>
              <w:t>9 și S10</w:t>
            </w:r>
            <w:r>
              <w:rPr>
                <w:color w:val="000000"/>
              </w:rPr>
              <w:t>. Sensibilitatea culturală în abordarea persoanelor traumatizate</w:t>
            </w:r>
            <w:r>
              <w:t>.</w:t>
            </w:r>
            <w:r>
              <w:rPr>
                <w:color w:val="000000"/>
              </w:rPr>
              <w:t xml:space="preserve"> </w:t>
            </w:r>
          </w:p>
        </w:tc>
        <w:tc>
          <w:tcPr>
            <w:tcW w:w="3998" w:type="dxa"/>
          </w:tcPr>
          <w:p w:rsidR="008F44CB" w:rsidRDefault="008F44CB" w:rsidP="002C2CEE">
            <w:pPr>
              <w:widowControl w:val="0"/>
              <w:pBdr>
                <w:top w:val="nil"/>
                <w:left w:val="nil"/>
                <w:bottom w:val="nil"/>
                <w:right w:val="nil"/>
                <w:between w:val="nil"/>
              </w:pBdr>
              <w:spacing w:line="276" w:lineRule="auto"/>
              <w:rPr>
                <w:color w:val="000000"/>
              </w:rPr>
            </w:pPr>
            <w:r>
              <w:t>proiectele pe microgrup</w:t>
            </w:r>
            <w:r>
              <w:rPr>
                <w:color w:val="000000"/>
              </w:rPr>
              <w:t xml:space="preserve"> </w:t>
            </w:r>
          </w:p>
          <w:p w:rsidR="008F44CB" w:rsidRDefault="008F44CB" w:rsidP="002C2CEE">
            <w:pPr>
              <w:widowControl w:val="0"/>
              <w:pBdr>
                <w:top w:val="nil"/>
                <w:left w:val="nil"/>
                <w:bottom w:val="nil"/>
                <w:right w:val="nil"/>
                <w:between w:val="nil"/>
              </w:pBdr>
              <w:spacing w:line="276" w:lineRule="auto"/>
              <w:rPr>
                <w:color w:val="000000"/>
              </w:rPr>
            </w:pPr>
            <w:r>
              <w:rPr>
                <w:color w:val="000000"/>
              </w:rPr>
              <w:t>brainstormingul</w:t>
            </w:r>
          </w:p>
          <w:p w:rsidR="008F44CB" w:rsidRDefault="008F44CB" w:rsidP="002C2CEE">
            <w:pPr>
              <w:widowControl w:val="0"/>
              <w:pBdr>
                <w:top w:val="nil"/>
                <w:left w:val="nil"/>
                <w:bottom w:val="nil"/>
                <w:right w:val="nil"/>
                <w:between w:val="nil"/>
              </w:pBdr>
              <w:spacing w:line="276" w:lineRule="auto"/>
              <w:rPr>
                <w:color w:val="000000"/>
              </w:rPr>
            </w:pPr>
            <w:r>
              <w:rPr>
                <w:color w:val="000000"/>
              </w:rPr>
              <w:t>aplicarea de chestionare</w:t>
            </w:r>
          </w:p>
          <w:p w:rsidR="008F44CB" w:rsidRDefault="008F44CB" w:rsidP="002C2CEE">
            <w:pPr>
              <w:widowControl w:val="0"/>
              <w:pBdr>
                <w:top w:val="nil"/>
                <w:left w:val="nil"/>
                <w:bottom w:val="nil"/>
                <w:right w:val="nil"/>
                <w:between w:val="nil"/>
              </w:pBdr>
              <w:spacing w:line="276" w:lineRule="auto"/>
              <w:rPr>
                <w:color w:val="000000"/>
              </w:rPr>
            </w:pPr>
            <w:r>
              <w:rPr>
                <w:color w:val="000000"/>
              </w:rPr>
              <w:t>rezolvarea de probleme</w:t>
            </w:r>
          </w:p>
          <w:p w:rsidR="008F44CB" w:rsidRDefault="008F44CB" w:rsidP="002C2CEE">
            <w:pPr>
              <w:widowControl w:val="0"/>
              <w:pBdr>
                <w:top w:val="nil"/>
                <w:left w:val="nil"/>
                <w:bottom w:val="nil"/>
                <w:right w:val="nil"/>
                <w:between w:val="nil"/>
              </w:pBdr>
              <w:spacing w:line="276" w:lineRule="auto"/>
              <w:rPr>
                <w:color w:val="000000"/>
              </w:rPr>
            </w:pPr>
            <w:r>
              <w:rPr>
                <w:color w:val="000000"/>
              </w:rPr>
              <w:t>dezbaterea</w:t>
            </w:r>
          </w:p>
          <w:p w:rsidR="008F44CB" w:rsidRDefault="008F44CB" w:rsidP="002C2CEE">
            <w:pPr>
              <w:widowControl w:val="0"/>
              <w:pBdr>
                <w:top w:val="nil"/>
                <w:left w:val="nil"/>
                <w:bottom w:val="nil"/>
                <w:right w:val="nil"/>
                <w:between w:val="nil"/>
              </w:pBdr>
              <w:spacing w:line="276" w:lineRule="auto"/>
              <w:rPr>
                <w:color w:val="000000"/>
              </w:rPr>
            </w:pPr>
            <w:r>
              <w:t xml:space="preserve"> </w:t>
            </w:r>
            <w:proofErr w:type="spellStart"/>
            <w:r>
              <w:t>phillips</w:t>
            </w:r>
            <w:proofErr w:type="spellEnd"/>
            <w:r>
              <w:t xml:space="preserve"> 6-6</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întrebările de reflexie</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feedbackul</w:t>
            </w:r>
          </w:p>
        </w:tc>
        <w:tc>
          <w:tcPr>
            <w:tcW w:w="3232" w:type="dxa"/>
          </w:tcPr>
          <w:p w:rsidR="008F44CB" w:rsidRDefault="008F44CB" w:rsidP="002C2CEE">
            <w:pPr>
              <w:widowControl w:val="0"/>
              <w:pBdr>
                <w:top w:val="nil"/>
                <w:left w:val="nil"/>
                <w:bottom w:val="nil"/>
                <w:right w:val="nil"/>
                <w:between w:val="nil"/>
              </w:pBdr>
              <w:spacing w:line="276" w:lineRule="auto"/>
              <w:rPr>
                <w:color w:val="000000"/>
              </w:rPr>
            </w:pPr>
            <w:r>
              <w:t xml:space="preserve">    </w:t>
            </w:r>
            <w:proofErr w:type="spellStart"/>
            <w:r w:rsidRPr="00BE5BBD">
              <w:t>Schouler-Ocak</w:t>
            </w:r>
            <w:proofErr w:type="spellEnd"/>
            <w:r w:rsidRPr="00BE5BBD">
              <w:t xml:space="preserve">, M. (2015). Trauma </w:t>
            </w:r>
            <w:proofErr w:type="spellStart"/>
            <w:r w:rsidRPr="00BE5BBD">
              <w:t>and</w:t>
            </w:r>
            <w:proofErr w:type="spellEnd"/>
            <w:r w:rsidRPr="00BE5BBD">
              <w:t xml:space="preserve"> </w:t>
            </w:r>
            <w:proofErr w:type="spellStart"/>
            <w:r w:rsidRPr="00BE5BBD">
              <w:t>migration</w:t>
            </w:r>
            <w:proofErr w:type="spellEnd"/>
            <w:r w:rsidRPr="00BE5BBD">
              <w:t xml:space="preserve">. Cultural </w:t>
            </w:r>
            <w:proofErr w:type="spellStart"/>
            <w:r w:rsidRPr="00BE5BBD">
              <w:t>Factors</w:t>
            </w:r>
            <w:proofErr w:type="spellEnd"/>
            <w:r w:rsidRPr="00BE5BBD">
              <w:t xml:space="preserve"> in </w:t>
            </w:r>
            <w:proofErr w:type="spellStart"/>
            <w:r w:rsidRPr="00BE5BBD">
              <w:t>the</w:t>
            </w:r>
            <w:proofErr w:type="spellEnd"/>
            <w:r w:rsidRPr="00BE5BBD">
              <w:t xml:space="preserve"> </w:t>
            </w:r>
            <w:proofErr w:type="spellStart"/>
            <w:r w:rsidRPr="00BE5BBD">
              <w:t>Diagnosis</w:t>
            </w:r>
            <w:proofErr w:type="spellEnd"/>
            <w:r w:rsidRPr="00BE5BBD">
              <w:t xml:space="preserve"> </w:t>
            </w:r>
            <w:proofErr w:type="spellStart"/>
            <w:r w:rsidRPr="00BE5BBD">
              <w:t>and</w:t>
            </w:r>
            <w:proofErr w:type="spellEnd"/>
            <w:r w:rsidRPr="00BE5BBD">
              <w:t xml:space="preserve"> </w:t>
            </w:r>
            <w:proofErr w:type="spellStart"/>
            <w:r w:rsidRPr="00BE5BBD">
              <w:t>Treatment</w:t>
            </w:r>
            <w:proofErr w:type="spellEnd"/>
            <w:r w:rsidRPr="00BE5BBD">
              <w:t xml:space="preserve"> of </w:t>
            </w:r>
            <w:proofErr w:type="spellStart"/>
            <w:r w:rsidRPr="00BE5BBD">
              <w:t>Traumatised</w:t>
            </w:r>
            <w:proofErr w:type="spellEnd"/>
            <w:r w:rsidRPr="00BE5BBD">
              <w:t xml:space="preserve"> </w:t>
            </w:r>
            <w:proofErr w:type="spellStart"/>
            <w:r w:rsidRPr="00BE5BBD">
              <w:t>Immigrants</w:t>
            </w:r>
            <w:proofErr w:type="spellEnd"/>
            <w:r w:rsidRPr="00BE5BBD">
              <w:t xml:space="preserve">. </w:t>
            </w:r>
            <w:proofErr w:type="spellStart"/>
            <w:r w:rsidRPr="00BE5BBD">
              <w:t>Cham</w:t>
            </w:r>
            <w:proofErr w:type="spellEnd"/>
            <w:r w:rsidRPr="00BE5BBD">
              <w:t>.</w:t>
            </w:r>
          </w:p>
        </w:tc>
      </w:tr>
      <w:tr w:rsidR="008F44CB" w:rsidTr="00825E09">
        <w:trPr>
          <w:trHeight w:val="253"/>
        </w:trPr>
        <w:tc>
          <w:tcPr>
            <w:tcW w:w="3544" w:type="dxa"/>
          </w:tcPr>
          <w:p w:rsidR="008F44CB" w:rsidRDefault="008F44CB" w:rsidP="00AD1BE6">
            <w:pPr>
              <w:widowControl w:val="0"/>
              <w:pBdr>
                <w:top w:val="nil"/>
                <w:left w:val="nil"/>
                <w:bottom w:val="nil"/>
                <w:right w:val="nil"/>
                <w:between w:val="nil"/>
              </w:pBdr>
              <w:spacing w:line="276" w:lineRule="auto"/>
              <w:jc w:val="both"/>
              <w:rPr>
                <w:color w:val="000000"/>
              </w:rPr>
            </w:pPr>
            <w:r>
              <w:rPr>
                <w:color w:val="000000"/>
              </w:rPr>
              <w:t>S</w:t>
            </w:r>
            <w:r w:rsidR="00AD1BE6">
              <w:rPr>
                <w:color w:val="000000"/>
              </w:rPr>
              <w:t>11 și S12</w:t>
            </w:r>
            <w:r>
              <w:rPr>
                <w:color w:val="000000"/>
              </w:rPr>
              <w:t>. Rolul comunității și al terapiei de grup în procesul de recuperare</w:t>
            </w:r>
            <w:r w:rsidRPr="00FA4F76">
              <w:rPr>
                <w:color w:val="000000"/>
              </w:rPr>
              <w:t>.</w:t>
            </w:r>
            <w:r>
              <w:rPr>
                <w:color w:val="000000"/>
              </w:rPr>
              <w:t xml:space="preserve"> </w:t>
            </w:r>
          </w:p>
        </w:tc>
        <w:tc>
          <w:tcPr>
            <w:tcW w:w="3998" w:type="dxa"/>
          </w:tcPr>
          <w:p w:rsidR="008F44CB" w:rsidRPr="0083136C" w:rsidRDefault="008F44CB" w:rsidP="002C2CEE">
            <w:pPr>
              <w:widowControl w:val="0"/>
              <w:pBdr>
                <w:top w:val="nil"/>
                <w:left w:val="nil"/>
                <w:bottom w:val="nil"/>
                <w:right w:val="nil"/>
                <w:between w:val="nil"/>
              </w:pBdr>
              <w:spacing w:line="276" w:lineRule="auto"/>
              <w:rPr>
                <w:color w:val="000000"/>
              </w:rPr>
            </w:pPr>
            <w:r w:rsidRPr="0083136C">
              <w:rPr>
                <w:color w:val="000000"/>
              </w:rPr>
              <w:t xml:space="preserve">expunerea, exemplificarea, </w:t>
            </w:r>
          </w:p>
          <w:p w:rsidR="008F44CB" w:rsidRDefault="008F44CB" w:rsidP="002C2CEE">
            <w:pPr>
              <w:widowControl w:val="0"/>
              <w:pBdr>
                <w:top w:val="nil"/>
                <w:left w:val="nil"/>
                <w:bottom w:val="nil"/>
                <w:right w:val="nil"/>
                <w:between w:val="nil"/>
              </w:pBdr>
              <w:spacing w:line="276" w:lineRule="auto"/>
            </w:pPr>
            <w:r w:rsidRPr="0083136C">
              <w:rPr>
                <w:color w:val="000000"/>
              </w:rPr>
              <w:t>demonstrația, problematizare</w:t>
            </w:r>
          </w:p>
        </w:tc>
        <w:tc>
          <w:tcPr>
            <w:tcW w:w="3232" w:type="dxa"/>
          </w:tcPr>
          <w:p w:rsidR="008F44CB" w:rsidRPr="00FA4F76" w:rsidRDefault="008F44CB" w:rsidP="002C2CEE">
            <w:pPr>
              <w:widowControl w:val="0"/>
              <w:pBdr>
                <w:top w:val="nil"/>
                <w:left w:val="nil"/>
                <w:bottom w:val="nil"/>
                <w:right w:val="nil"/>
                <w:between w:val="nil"/>
              </w:pBdr>
              <w:spacing w:line="276" w:lineRule="auto"/>
              <w:rPr>
                <w:color w:val="000000"/>
              </w:rPr>
            </w:pPr>
            <w:r>
              <w:rPr>
                <w:color w:val="000000"/>
              </w:rPr>
              <w:t xml:space="preserve">    </w:t>
            </w:r>
            <w:r w:rsidRPr="00BE5BBD">
              <w:rPr>
                <w:color w:val="000000"/>
              </w:rPr>
              <w:t xml:space="preserve">Ford, J. D., </w:t>
            </w:r>
            <w:proofErr w:type="spellStart"/>
            <w:r w:rsidRPr="00BE5BBD">
              <w:rPr>
                <w:color w:val="000000"/>
              </w:rPr>
              <w:t>Fallot</w:t>
            </w:r>
            <w:proofErr w:type="spellEnd"/>
            <w:r w:rsidRPr="00BE5BBD">
              <w:rPr>
                <w:color w:val="000000"/>
              </w:rPr>
              <w:t xml:space="preserve">, R. D., &amp; Harris, M. (2009). Group </w:t>
            </w:r>
            <w:proofErr w:type="spellStart"/>
            <w:r w:rsidRPr="00BE5BBD">
              <w:rPr>
                <w:color w:val="000000"/>
              </w:rPr>
              <w:t>therapy</w:t>
            </w:r>
            <w:proofErr w:type="spellEnd"/>
            <w:r w:rsidRPr="00BE5BBD">
              <w:rPr>
                <w:color w:val="000000"/>
              </w:rPr>
              <w:t xml:space="preserve">. </w:t>
            </w:r>
            <w:proofErr w:type="spellStart"/>
            <w:r w:rsidRPr="00BE5BBD">
              <w:rPr>
                <w:color w:val="000000"/>
              </w:rPr>
              <w:t>Treating</w:t>
            </w:r>
            <w:proofErr w:type="spellEnd"/>
            <w:r w:rsidRPr="00BE5BBD">
              <w:rPr>
                <w:color w:val="000000"/>
              </w:rPr>
              <w:t xml:space="preserve"> complex traumatic </w:t>
            </w:r>
            <w:proofErr w:type="spellStart"/>
            <w:r w:rsidRPr="00BE5BBD">
              <w:rPr>
                <w:color w:val="000000"/>
              </w:rPr>
              <w:t>stress</w:t>
            </w:r>
            <w:proofErr w:type="spellEnd"/>
            <w:r w:rsidRPr="00BE5BBD">
              <w:rPr>
                <w:color w:val="000000"/>
              </w:rPr>
              <w:t xml:space="preserve"> </w:t>
            </w:r>
            <w:proofErr w:type="spellStart"/>
            <w:r w:rsidRPr="00BE5BBD">
              <w:rPr>
                <w:color w:val="000000"/>
              </w:rPr>
              <w:t>disorders</w:t>
            </w:r>
            <w:proofErr w:type="spellEnd"/>
            <w:r w:rsidRPr="00BE5BBD">
              <w:rPr>
                <w:color w:val="000000"/>
              </w:rPr>
              <w:t xml:space="preserve">: An </w:t>
            </w:r>
            <w:proofErr w:type="spellStart"/>
            <w:r w:rsidRPr="00BE5BBD">
              <w:rPr>
                <w:color w:val="000000"/>
              </w:rPr>
              <w:t>evidence-based</w:t>
            </w:r>
            <w:proofErr w:type="spellEnd"/>
            <w:r w:rsidRPr="00BE5BBD">
              <w:rPr>
                <w:color w:val="000000"/>
              </w:rPr>
              <w:t xml:space="preserve"> </w:t>
            </w:r>
            <w:proofErr w:type="spellStart"/>
            <w:r w:rsidRPr="00BE5BBD">
              <w:rPr>
                <w:color w:val="000000"/>
              </w:rPr>
              <w:t>guide</w:t>
            </w:r>
            <w:proofErr w:type="spellEnd"/>
            <w:r w:rsidRPr="00BE5BBD">
              <w:rPr>
                <w:color w:val="000000"/>
              </w:rPr>
              <w:t>, 415-440.</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BE5BBD">
              <w:rPr>
                <w:color w:val="000000"/>
              </w:rPr>
              <w:t>Vanderplasschen</w:t>
            </w:r>
            <w:proofErr w:type="spellEnd"/>
            <w:r w:rsidRPr="00BE5BBD">
              <w:rPr>
                <w:color w:val="000000"/>
              </w:rPr>
              <w:t xml:space="preserve">, W., </w:t>
            </w:r>
            <w:proofErr w:type="spellStart"/>
            <w:r w:rsidRPr="00BE5BBD">
              <w:rPr>
                <w:color w:val="000000"/>
              </w:rPr>
              <w:t>Rapp</w:t>
            </w:r>
            <w:proofErr w:type="spellEnd"/>
            <w:r w:rsidRPr="00BE5BBD">
              <w:rPr>
                <w:color w:val="000000"/>
              </w:rPr>
              <w:t xml:space="preserve">, R. C., </w:t>
            </w:r>
            <w:proofErr w:type="spellStart"/>
            <w:r w:rsidRPr="00BE5BBD">
              <w:rPr>
                <w:color w:val="000000"/>
              </w:rPr>
              <w:t>Pearce</w:t>
            </w:r>
            <w:proofErr w:type="spellEnd"/>
            <w:r w:rsidRPr="00BE5BBD">
              <w:rPr>
                <w:color w:val="000000"/>
              </w:rPr>
              <w:t xml:space="preserve">, S., </w:t>
            </w:r>
            <w:proofErr w:type="spellStart"/>
            <w:r w:rsidRPr="00BE5BBD">
              <w:rPr>
                <w:color w:val="000000"/>
              </w:rPr>
              <w:t>Vandevelde</w:t>
            </w:r>
            <w:proofErr w:type="spellEnd"/>
            <w:r w:rsidRPr="00BE5BBD">
              <w:rPr>
                <w:color w:val="000000"/>
              </w:rPr>
              <w:t xml:space="preserve">, S., &amp; </w:t>
            </w:r>
            <w:proofErr w:type="spellStart"/>
            <w:r w:rsidRPr="00BE5BBD">
              <w:rPr>
                <w:color w:val="000000"/>
              </w:rPr>
              <w:t>Broekaert</w:t>
            </w:r>
            <w:proofErr w:type="spellEnd"/>
            <w:r w:rsidRPr="00BE5BBD">
              <w:rPr>
                <w:color w:val="000000"/>
              </w:rPr>
              <w:t xml:space="preserve">, E. (2013). Mental </w:t>
            </w:r>
            <w:proofErr w:type="spellStart"/>
            <w:r w:rsidRPr="00BE5BBD">
              <w:rPr>
                <w:color w:val="000000"/>
              </w:rPr>
              <w:t>health</w:t>
            </w:r>
            <w:proofErr w:type="spellEnd"/>
            <w:r w:rsidRPr="00BE5BBD">
              <w:rPr>
                <w:color w:val="000000"/>
              </w:rPr>
              <w:t xml:space="preserve">, </w:t>
            </w:r>
            <w:proofErr w:type="spellStart"/>
            <w:r w:rsidRPr="00BE5BBD">
              <w:rPr>
                <w:color w:val="000000"/>
              </w:rPr>
              <w:t>recovery</w:t>
            </w:r>
            <w:proofErr w:type="spellEnd"/>
            <w:r w:rsidRPr="00BE5BBD">
              <w:rPr>
                <w:color w:val="000000"/>
              </w:rPr>
              <w:t xml:space="preserve">, </w:t>
            </w:r>
            <w:proofErr w:type="spellStart"/>
            <w:r w:rsidRPr="00BE5BBD">
              <w:rPr>
                <w:color w:val="000000"/>
              </w:rPr>
              <w:t>and</w:t>
            </w:r>
            <w:proofErr w:type="spellEnd"/>
            <w:r w:rsidRPr="00BE5BBD">
              <w:rPr>
                <w:color w:val="000000"/>
              </w:rPr>
              <w:t xml:space="preserve"> </w:t>
            </w:r>
            <w:proofErr w:type="spellStart"/>
            <w:r w:rsidRPr="00BE5BBD">
              <w:rPr>
                <w:color w:val="000000"/>
              </w:rPr>
              <w:t>the</w:t>
            </w:r>
            <w:proofErr w:type="spellEnd"/>
            <w:r w:rsidRPr="00BE5BBD">
              <w:rPr>
                <w:color w:val="000000"/>
              </w:rPr>
              <w:t xml:space="preserve"> </w:t>
            </w:r>
            <w:proofErr w:type="spellStart"/>
            <w:r w:rsidRPr="00BE5BBD">
              <w:rPr>
                <w:color w:val="000000"/>
              </w:rPr>
              <w:t>community</w:t>
            </w:r>
            <w:proofErr w:type="spellEnd"/>
            <w:r w:rsidRPr="00BE5BBD">
              <w:rPr>
                <w:color w:val="000000"/>
              </w:rPr>
              <w:t xml:space="preserve">. The </w:t>
            </w:r>
            <w:proofErr w:type="spellStart"/>
            <w:r w:rsidRPr="00BE5BBD">
              <w:rPr>
                <w:color w:val="000000"/>
              </w:rPr>
              <w:t>scientific</w:t>
            </w:r>
            <w:proofErr w:type="spellEnd"/>
            <w:r w:rsidRPr="00BE5BBD">
              <w:rPr>
                <w:color w:val="000000"/>
              </w:rPr>
              <w:t xml:space="preserve"> </w:t>
            </w:r>
            <w:proofErr w:type="spellStart"/>
            <w:r w:rsidRPr="00BE5BBD">
              <w:rPr>
                <w:color w:val="000000"/>
              </w:rPr>
              <w:t>world</w:t>
            </w:r>
            <w:proofErr w:type="spellEnd"/>
            <w:r w:rsidRPr="00BE5BBD">
              <w:rPr>
                <w:color w:val="000000"/>
              </w:rPr>
              <w:t xml:space="preserve"> </w:t>
            </w:r>
            <w:proofErr w:type="spellStart"/>
            <w:r w:rsidRPr="00BE5BBD">
              <w:rPr>
                <w:color w:val="000000"/>
              </w:rPr>
              <w:t>journal</w:t>
            </w:r>
            <w:proofErr w:type="spellEnd"/>
            <w:r w:rsidRPr="00BE5BBD">
              <w:rPr>
                <w:color w:val="000000"/>
              </w:rPr>
              <w:t>, 2013.</w:t>
            </w:r>
          </w:p>
          <w:p w:rsidR="008F44CB" w:rsidRPr="00FA4F76"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BE5BBD">
              <w:rPr>
                <w:color w:val="000000"/>
              </w:rPr>
              <w:t>Mezzina</w:t>
            </w:r>
            <w:proofErr w:type="spellEnd"/>
            <w:r w:rsidRPr="00BE5BBD">
              <w:rPr>
                <w:color w:val="000000"/>
              </w:rPr>
              <w:t xml:space="preserve">, R., Borg, M., Marin, I., </w:t>
            </w:r>
            <w:proofErr w:type="spellStart"/>
            <w:r w:rsidRPr="00BE5BBD">
              <w:rPr>
                <w:color w:val="000000"/>
              </w:rPr>
              <w:t>Sells</w:t>
            </w:r>
            <w:proofErr w:type="spellEnd"/>
            <w:r w:rsidRPr="00BE5BBD">
              <w:rPr>
                <w:color w:val="000000"/>
              </w:rPr>
              <w:t xml:space="preserve">, D., Topor, A., &amp; Davidson, L. (2006). </w:t>
            </w:r>
            <w:proofErr w:type="spellStart"/>
            <w:r w:rsidRPr="00BE5BBD">
              <w:rPr>
                <w:color w:val="000000"/>
              </w:rPr>
              <w:t>From</w:t>
            </w:r>
            <w:proofErr w:type="spellEnd"/>
            <w:r w:rsidRPr="00BE5BBD">
              <w:rPr>
                <w:color w:val="000000"/>
              </w:rPr>
              <w:t xml:space="preserve"> </w:t>
            </w:r>
            <w:proofErr w:type="spellStart"/>
            <w:r w:rsidRPr="00BE5BBD">
              <w:rPr>
                <w:color w:val="000000"/>
              </w:rPr>
              <w:t>participation</w:t>
            </w:r>
            <w:proofErr w:type="spellEnd"/>
            <w:r w:rsidRPr="00BE5BBD">
              <w:rPr>
                <w:color w:val="000000"/>
              </w:rPr>
              <w:t xml:space="preserve"> </w:t>
            </w:r>
            <w:proofErr w:type="spellStart"/>
            <w:r w:rsidRPr="00BE5BBD">
              <w:rPr>
                <w:color w:val="000000"/>
              </w:rPr>
              <w:t>to</w:t>
            </w:r>
            <w:proofErr w:type="spellEnd"/>
            <w:r w:rsidRPr="00BE5BBD">
              <w:rPr>
                <w:color w:val="000000"/>
              </w:rPr>
              <w:t xml:space="preserve"> </w:t>
            </w:r>
            <w:proofErr w:type="spellStart"/>
            <w:r w:rsidRPr="00BE5BBD">
              <w:rPr>
                <w:color w:val="000000"/>
              </w:rPr>
              <w:t>citizenship</w:t>
            </w:r>
            <w:proofErr w:type="spellEnd"/>
            <w:r w:rsidRPr="00BE5BBD">
              <w:rPr>
                <w:color w:val="000000"/>
              </w:rPr>
              <w:t xml:space="preserve">: </w:t>
            </w:r>
            <w:proofErr w:type="spellStart"/>
            <w:r w:rsidRPr="00BE5BBD">
              <w:rPr>
                <w:color w:val="000000"/>
              </w:rPr>
              <w:t>How</w:t>
            </w:r>
            <w:proofErr w:type="spellEnd"/>
            <w:r w:rsidRPr="00BE5BBD">
              <w:rPr>
                <w:color w:val="000000"/>
              </w:rPr>
              <w:t xml:space="preserve"> </w:t>
            </w:r>
            <w:proofErr w:type="spellStart"/>
            <w:r w:rsidRPr="00BE5BBD">
              <w:rPr>
                <w:color w:val="000000"/>
              </w:rPr>
              <w:t>to</w:t>
            </w:r>
            <w:proofErr w:type="spellEnd"/>
            <w:r w:rsidRPr="00BE5BBD">
              <w:rPr>
                <w:color w:val="000000"/>
              </w:rPr>
              <w:t xml:space="preserve"> </w:t>
            </w:r>
            <w:proofErr w:type="spellStart"/>
            <w:r w:rsidRPr="00BE5BBD">
              <w:rPr>
                <w:color w:val="000000"/>
              </w:rPr>
              <w:t>regain</w:t>
            </w:r>
            <w:proofErr w:type="spellEnd"/>
            <w:r w:rsidRPr="00BE5BBD">
              <w:rPr>
                <w:color w:val="000000"/>
              </w:rPr>
              <w:t xml:space="preserve"> a role, a status, </w:t>
            </w:r>
            <w:proofErr w:type="spellStart"/>
            <w:r w:rsidRPr="00BE5BBD">
              <w:rPr>
                <w:color w:val="000000"/>
              </w:rPr>
              <w:t>and</w:t>
            </w:r>
            <w:proofErr w:type="spellEnd"/>
            <w:r w:rsidRPr="00BE5BBD">
              <w:rPr>
                <w:color w:val="000000"/>
              </w:rPr>
              <w:t xml:space="preserve"> a </w:t>
            </w:r>
            <w:proofErr w:type="spellStart"/>
            <w:r w:rsidRPr="00BE5BBD">
              <w:rPr>
                <w:color w:val="000000"/>
              </w:rPr>
              <w:t>life</w:t>
            </w:r>
            <w:proofErr w:type="spellEnd"/>
            <w:r w:rsidRPr="00BE5BBD">
              <w:rPr>
                <w:color w:val="000000"/>
              </w:rPr>
              <w:t xml:space="preserve"> in </w:t>
            </w:r>
            <w:proofErr w:type="spellStart"/>
            <w:r w:rsidRPr="00BE5BBD">
              <w:rPr>
                <w:color w:val="000000"/>
              </w:rPr>
              <w:t>the</w:t>
            </w:r>
            <w:proofErr w:type="spellEnd"/>
            <w:r w:rsidRPr="00BE5BBD">
              <w:rPr>
                <w:color w:val="000000"/>
              </w:rPr>
              <w:t xml:space="preserve"> </w:t>
            </w:r>
            <w:proofErr w:type="spellStart"/>
            <w:r w:rsidRPr="00BE5BBD">
              <w:rPr>
                <w:color w:val="000000"/>
              </w:rPr>
              <w:t>process</w:t>
            </w:r>
            <w:proofErr w:type="spellEnd"/>
            <w:r w:rsidRPr="00BE5BBD">
              <w:rPr>
                <w:color w:val="000000"/>
              </w:rPr>
              <w:t xml:space="preserve"> of </w:t>
            </w:r>
            <w:proofErr w:type="spellStart"/>
            <w:r w:rsidRPr="00BE5BBD">
              <w:rPr>
                <w:color w:val="000000"/>
              </w:rPr>
              <w:t>recovery</w:t>
            </w:r>
            <w:proofErr w:type="spellEnd"/>
            <w:r w:rsidRPr="00BE5BBD">
              <w:rPr>
                <w:color w:val="000000"/>
              </w:rPr>
              <w:t xml:space="preserve">. </w:t>
            </w:r>
            <w:proofErr w:type="spellStart"/>
            <w:r w:rsidRPr="00BE5BBD">
              <w:rPr>
                <w:color w:val="000000"/>
              </w:rPr>
              <w:t>Archives</w:t>
            </w:r>
            <w:proofErr w:type="spellEnd"/>
            <w:r w:rsidRPr="00BE5BBD">
              <w:rPr>
                <w:color w:val="000000"/>
              </w:rPr>
              <w:t xml:space="preserve"> of </w:t>
            </w:r>
            <w:proofErr w:type="spellStart"/>
            <w:r w:rsidRPr="00BE5BBD">
              <w:rPr>
                <w:color w:val="000000"/>
              </w:rPr>
              <w:t>Andrology</w:t>
            </w:r>
            <w:proofErr w:type="spellEnd"/>
            <w:r w:rsidRPr="00BE5BBD">
              <w:rPr>
                <w:color w:val="000000"/>
              </w:rPr>
              <w:t>, 9(1), 39-61.</w:t>
            </w:r>
          </w:p>
        </w:tc>
      </w:tr>
      <w:tr w:rsidR="008F44CB" w:rsidTr="00825E09">
        <w:trPr>
          <w:trHeight w:val="253"/>
        </w:trPr>
        <w:tc>
          <w:tcPr>
            <w:tcW w:w="3544" w:type="dxa"/>
          </w:tcPr>
          <w:p w:rsidR="008F44CB" w:rsidRDefault="008F44CB" w:rsidP="00AD1BE6">
            <w:pPr>
              <w:widowControl w:val="0"/>
              <w:pBdr>
                <w:top w:val="nil"/>
                <w:left w:val="nil"/>
                <w:bottom w:val="nil"/>
                <w:right w:val="nil"/>
                <w:between w:val="nil"/>
              </w:pBdr>
              <w:spacing w:line="276" w:lineRule="auto"/>
              <w:rPr>
                <w:color w:val="000000"/>
              </w:rPr>
            </w:pPr>
            <w:r>
              <w:rPr>
                <w:color w:val="000000"/>
              </w:rPr>
              <w:t>S</w:t>
            </w:r>
            <w:r w:rsidR="00AD1BE6">
              <w:rPr>
                <w:color w:val="000000"/>
              </w:rPr>
              <w:t>13 și S14</w:t>
            </w:r>
            <w:r>
              <w:rPr>
                <w:color w:val="000000"/>
              </w:rPr>
              <w:t xml:space="preserve">. Instrumente de </w:t>
            </w:r>
            <w:r>
              <w:rPr>
                <w:color w:val="000000"/>
              </w:rPr>
              <w:lastRenderedPageBreak/>
              <w:t xml:space="preserve">evaluare a traumelor. Metode de cercetare calitativă și cantitativă.  Studiu de caz: analiza unei intervenții de succes. </w:t>
            </w:r>
          </w:p>
        </w:tc>
        <w:tc>
          <w:tcPr>
            <w:tcW w:w="3998"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lastRenderedPageBreak/>
              <w:t>studiul de caz</w:t>
            </w:r>
          </w:p>
          <w:p w:rsidR="008F44CB" w:rsidRDefault="008F44CB" w:rsidP="002C2CEE">
            <w:pPr>
              <w:widowControl w:val="0"/>
              <w:pBdr>
                <w:top w:val="nil"/>
                <w:left w:val="nil"/>
                <w:bottom w:val="nil"/>
                <w:right w:val="nil"/>
                <w:between w:val="nil"/>
              </w:pBdr>
              <w:spacing w:line="276" w:lineRule="auto"/>
              <w:rPr>
                <w:color w:val="000000"/>
              </w:rPr>
            </w:pPr>
            <w:r>
              <w:rPr>
                <w:color w:val="000000"/>
              </w:rPr>
              <w:lastRenderedPageBreak/>
              <w:t>ascultarea interactivă</w:t>
            </w:r>
          </w:p>
          <w:p w:rsidR="008F44CB" w:rsidRDefault="008F44CB" w:rsidP="002C2CEE">
            <w:pPr>
              <w:widowControl w:val="0"/>
              <w:pBdr>
                <w:top w:val="nil"/>
                <w:left w:val="nil"/>
                <w:bottom w:val="nil"/>
                <w:right w:val="nil"/>
                <w:between w:val="nil"/>
              </w:pBdr>
              <w:spacing w:line="276" w:lineRule="auto"/>
              <w:rPr>
                <w:color w:val="000000"/>
              </w:rPr>
            </w:pPr>
            <w:r>
              <w:rPr>
                <w:color w:val="000000"/>
              </w:rPr>
              <w:t>feedbackul</w:t>
            </w:r>
          </w:p>
          <w:p w:rsidR="008F44CB" w:rsidRDefault="008F44CB" w:rsidP="002C2CEE">
            <w:pPr>
              <w:widowControl w:val="0"/>
              <w:pBdr>
                <w:top w:val="nil"/>
                <w:left w:val="nil"/>
                <w:bottom w:val="nil"/>
                <w:right w:val="nil"/>
                <w:between w:val="nil"/>
              </w:pBdr>
              <w:spacing w:line="276" w:lineRule="auto"/>
              <w:rPr>
                <w:color w:val="000000"/>
              </w:rPr>
            </w:pPr>
            <w:r>
              <w:rPr>
                <w:color w:val="000000"/>
              </w:rPr>
              <w:t>evaluarea și autoevaluarea</w:t>
            </w:r>
          </w:p>
          <w:p w:rsidR="008F44CB" w:rsidRDefault="008F44CB" w:rsidP="002C2CEE">
            <w:pPr>
              <w:widowControl w:val="0"/>
              <w:pBdr>
                <w:top w:val="nil"/>
                <w:left w:val="nil"/>
                <w:bottom w:val="nil"/>
                <w:right w:val="nil"/>
                <w:between w:val="nil"/>
              </w:pBdr>
              <w:spacing w:line="276" w:lineRule="auto"/>
              <w:rPr>
                <w:color w:val="000000"/>
              </w:rPr>
            </w:pPr>
          </w:p>
        </w:tc>
        <w:tc>
          <w:tcPr>
            <w:tcW w:w="3232" w:type="dxa"/>
          </w:tcPr>
          <w:p w:rsidR="008F44CB" w:rsidRDefault="008F44CB" w:rsidP="002C2CEE">
            <w:pPr>
              <w:widowControl w:val="0"/>
              <w:pBdr>
                <w:top w:val="nil"/>
                <w:left w:val="nil"/>
                <w:bottom w:val="nil"/>
                <w:right w:val="nil"/>
                <w:between w:val="nil"/>
              </w:pBdr>
              <w:spacing w:line="276" w:lineRule="auto"/>
            </w:pPr>
            <w:r>
              <w:lastRenderedPageBreak/>
              <w:t xml:space="preserve">  </w:t>
            </w:r>
            <w:proofErr w:type="spellStart"/>
            <w:r w:rsidRPr="007A6702">
              <w:t>Courtois</w:t>
            </w:r>
            <w:proofErr w:type="spellEnd"/>
            <w:r w:rsidRPr="007A6702">
              <w:t xml:space="preserve">, C. A. (2008). </w:t>
            </w:r>
            <w:r w:rsidRPr="007A6702">
              <w:lastRenderedPageBreak/>
              <w:t xml:space="preserve">Complex trauma, complex </w:t>
            </w:r>
            <w:proofErr w:type="spellStart"/>
            <w:r w:rsidRPr="007A6702">
              <w:t>reactions</w:t>
            </w:r>
            <w:proofErr w:type="spellEnd"/>
            <w:r w:rsidRPr="007A6702">
              <w:t xml:space="preserve">: </w:t>
            </w:r>
            <w:proofErr w:type="spellStart"/>
            <w:r w:rsidRPr="007A6702">
              <w:t>Assessment</w:t>
            </w:r>
            <w:proofErr w:type="spellEnd"/>
            <w:r w:rsidRPr="007A6702">
              <w:t xml:space="preserve"> </w:t>
            </w:r>
            <w:proofErr w:type="spellStart"/>
            <w:r w:rsidRPr="007A6702">
              <w:t>and</w:t>
            </w:r>
            <w:proofErr w:type="spellEnd"/>
            <w:r w:rsidRPr="007A6702">
              <w:t xml:space="preserve"> </w:t>
            </w:r>
            <w:proofErr w:type="spellStart"/>
            <w:r w:rsidRPr="007A6702">
              <w:t>treatment</w:t>
            </w:r>
            <w:proofErr w:type="spellEnd"/>
            <w:r w:rsidRPr="007A6702">
              <w:t>.</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7A6702">
              <w:rPr>
                <w:color w:val="000000"/>
              </w:rPr>
              <w:t>Lefering</w:t>
            </w:r>
            <w:proofErr w:type="spellEnd"/>
            <w:r w:rsidRPr="007A6702">
              <w:rPr>
                <w:color w:val="000000"/>
              </w:rPr>
              <w:t xml:space="preserve">, R. (2002). Trauma </w:t>
            </w:r>
            <w:proofErr w:type="spellStart"/>
            <w:r w:rsidRPr="007A6702">
              <w:rPr>
                <w:color w:val="000000"/>
              </w:rPr>
              <w:t>score</w:t>
            </w:r>
            <w:proofErr w:type="spellEnd"/>
            <w:r w:rsidRPr="007A6702">
              <w:rPr>
                <w:color w:val="000000"/>
              </w:rPr>
              <w:t xml:space="preserve"> </w:t>
            </w:r>
            <w:proofErr w:type="spellStart"/>
            <w:r w:rsidRPr="007A6702">
              <w:rPr>
                <w:color w:val="000000"/>
              </w:rPr>
              <w:t>systems</w:t>
            </w:r>
            <w:proofErr w:type="spellEnd"/>
            <w:r w:rsidRPr="007A6702">
              <w:rPr>
                <w:color w:val="000000"/>
              </w:rPr>
              <w:t xml:space="preserve"> for quality </w:t>
            </w:r>
            <w:proofErr w:type="spellStart"/>
            <w:r w:rsidRPr="007A6702">
              <w:rPr>
                <w:color w:val="000000"/>
              </w:rPr>
              <w:t>assessment</w:t>
            </w:r>
            <w:proofErr w:type="spellEnd"/>
            <w:r w:rsidRPr="007A6702">
              <w:rPr>
                <w:color w:val="000000"/>
              </w:rPr>
              <w:t>. European Journal of Trauma, 28, 52-63.</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7A6702">
              <w:rPr>
                <w:color w:val="000000"/>
              </w:rPr>
              <w:t>Creswell</w:t>
            </w:r>
            <w:proofErr w:type="spellEnd"/>
            <w:r w:rsidRPr="007A6702">
              <w:rPr>
                <w:color w:val="000000"/>
              </w:rPr>
              <w:t xml:space="preserve">, J. W., &amp; </w:t>
            </w:r>
            <w:proofErr w:type="spellStart"/>
            <w:r w:rsidRPr="007A6702">
              <w:rPr>
                <w:color w:val="000000"/>
              </w:rPr>
              <w:t>Zhang</w:t>
            </w:r>
            <w:proofErr w:type="spellEnd"/>
            <w:r w:rsidRPr="007A6702">
              <w:rPr>
                <w:color w:val="000000"/>
              </w:rPr>
              <w:t xml:space="preserve">, W. (2009). The </w:t>
            </w:r>
            <w:proofErr w:type="spellStart"/>
            <w:r w:rsidRPr="007A6702">
              <w:rPr>
                <w:color w:val="000000"/>
              </w:rPr>
              <w:t>application</w:t>
            </w:r>
            <w:proofErr w:type="spellEnd"/>
            <w:r w:rsidRPr="007A6702">
              <w:rPr>
                <w:color w:val="000000"/>
              </w:rPr>
              <w:t xml:space="preserve"> of </w:t>
            </w:r>
            <w:proofErr w:type="spellStart"/>
            <w:r w:rsidRPr="007A6702">
              <w:rPr>
                <w:color w:val="000000"/>
              </w:rPr>
              <w:t>mixed</w:t>
            </w:r>
            <w:proofErr w:type="spellEnd"/>
            <w:r w:rsidRPr="007A6702">
              <w:rPr>
                <w:color w:val="000000"/>
              </w:rPr>
              <w:t xml:space="preserve"> </w:t>
            </w:r>
            <w:proofErr w:type="spellStart"/>
            <w:r w:rsidRPr="007A6702">
              <w:rPr>
                <w:color w:val="000000"/>
              </w:rPr>
              <w:t>methods</w:t>
            </w:r>
            <w:proofErr w:type="spellEnd"/>
            <w:r w:rsidRPr="007A6702">
              <w:rPr>
                <w:color w:val="000000"/>
              </w:rPr>
              <w:t xml:space="preserve"> </w:t>
            </w:r>
            <w:proofErr w:type="spellStart"/>
            <w:r w:rsidRPr="007A6702">
              <w:rPr>
                <w:color w:val="000000"/>
              </w:rPr>
              <w:t>designs</w:t>
            </w:r>
            <w:proofErr w:type="spellEnd"/>
            <w:r w:rsidRPr="007A6702">
              <w:rPr>
                <w:color w:val="000000"/>
              </w:rPr>
              <w:t xml:space="preserve"> </w:t>
            </w:r>
            <w:proofErr w:type="spellStart"/>
            <w:r w:rsidRPr="007A6702">
              <w:rPr>
                <w:color w:val="000000"/>
              </w:rPr>
              <w:t>to</w:t>
            </w:r>
            <w:proofErr w:type="spellEnd"/>
            <w:r w:rsidRPr="007A6702">
              <w:rPr>
                <w:color w:val="000000"/>
              </w:rPr>
              <w:t xml:space="preserve"> trauma </w:t>
            </w:r>
            <w:proofErr w:type="spellStart"/>
            <w:r w:rsidRPr="007A6702">
              <w:rPr>
                <w:color w:val="000000"/>
              </w:rPr>
              <w:t>research</w:t>
            </w:r>
            <w:proofErr w:type="spellEnd"/>
            <w:r w:rsidRPr="007A6702">
              <w:rPr>
                <w:color w:val="000000"/>
              </w:rPr>
              <w:t xml:space="preserve">. Journal of Traumatic </w:t>
            </w:r>
            <w:proofErr w:type="spellStart"/>
            <w:r w:rsidRPr="007A6702">
              <w:rPr>
                <w:color w:val="000000"/>
              </w:rPr>
              <w:t>Stress</w:t>
            </w:r>
            <w:proofErr w:type="spellEnd"/>
            <w:r w:rsidRPr="007A6702">
              <w:rPr>
                <w:color w:val="000000"/>
              </w:rPr>
              <w:t xml:space="preserve">: </w:t>
            </w:r>
            <w:proofErr w:type="spellStart"/>
            <w:r w:rsidRPr="007A6702">
              <w:rPr>
                <w:color w:val="000000"/>
              </w:rPr>
              <w:t>Official</w:t>
            </w:r>
            <w:proofErr w:type="spellEnd"/>
            <w:r w:rsidRPr="007A6702">
              <w:rPr>
                <w:color w:val="000000"/>
              </w:rPr>
              <w:t xml:space="preserve"> </w:t>
            </w:r>
            <w:proofErr w:type="spellStart"/>
            <w:r w:rsidRPr="007A6702">
              <w:rPr>
                <w:color w:val="000000"/>
              </w:rPr>
              <w:t>publication</w:t>
            </w:r>
            <w:proofErr w:type="spellEnd"/>
            <w:r w:rsidRPr="007A6702">
              <w:rPr>
                <w:color w:val="000000"/>
              </w:rPr>
              <w:t xml:space="preserve"> of </w:t>
            </w:r>
            <w:proofErr w:type="spellStart"/>
            <w:r w:rsidRPr="007A6702">
              <w:rPr>
                <w:color w:val="000000"/>
              </w:rPr>
              <w:t>the</w:t>
            </w:r>
            <w:proofErr w:type="spellEnd"/>
            <w:r w:rsidRPr="007A6702">
              <w:rPr>
                <w:color w:val="000000"/>
              </w:rPr>
              <w:t xml:space="preserve"> </w:t>
            </w:r>
            <w:proofErr w:type="spellStart"/>
            <w:r w:rsidRPr="007A6702">
              <w:rPr>
                <w:color w:val="000000"/>
              </w:rPr>
              <w:t>international</w:t>
            </w:r>
            <w:proofErr w:type="spellEnd"/>
            <w:r w:rsidRPr="007A6702">
              <w:rPr>
                <w:color w:val="000000"/>
              </w:rPr>
              <w:t xml:space="preserve"> </w:t>
            </w:r>
            <w:proofErr w:type="spellStart"/>
            <w:r w:rsidRPr="007A6702">
              <w:rPr>
                <w:color w:val="000000"/>
              </w:rPr>
              <w:t>society</w:t>
            </w:r>
            <w:proofErr w:type="spellEnd"/>
            <w:r w:rsidRPr="007A6702">
              <w:rPr>
                <w:color w:val="000000"/>
              </w:rPr>
              <w:t xml:space="preserve"> for traumatic </w:t>
            </w:r>
            <w:proofErr w:type="spellStart"/>
            <w:r w:rsidRPr="007A6702">
              <w:rPr>
                <w:color w:val="000000"/>
              </w:rPr>
              <w:t>stress</w:t>
            </w:r>
            <w:proofErr w:type="spellEnd"/>
            <w:r w:rsidRPr="007A6702">
              <w:rPr>
                <w:color w:val="000000"/>
              </w:rPr>
              <w:t xml:space="preserve"> </w:t>
            </w:r>
            <w:proofErr w:type="spellStart"/>
            <w:r w:rsidRPr="007A6702">
              <w:rPr>
                <w:color w:val="000000"/>
              </w:rPr>
              <w:t>studies</w:t>
            </w:r>
            <w:proofErr w:type="spellEnd"/>
            <w:r w:rsidRPr="007A6702">
              <w:rPr>
                <w:color w:val="000000"/>
              </w:rPr>
              <w:t>, 22(6), 612-621.</w:t>
            </w:r>
          </w:p>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w:t>
            </w:r>
            <w:proofErr w:type="spellStart"/>
            <w:r w:rsidRPr="007A6702">
              <w:rPr>
                <w:color w:val="000000"/>
              </w:rPr>
              <w:t>Allard</w:t>
            </w:r>
            <w:proofErr w:type="spellEnd"/>
            <w:r w:rsidRPr="007A6702">
              <w:rPr>
                <w:color w:val="000000"/>
              </w:rPr>
              <w:t xml:space="preserve">, C. B., </w:t>
            </w:r>
            <w:proofErr w:type="spellStart"/>
            <w:r w:rsidRPr="007A6702">
              <w:rPr>
                <w:color w:val="000000"/>
              </w:rPr>
              <w:t>Nunnink</w:t>
            </w:r>
            <w:proofErr w:type="spellEnd"/>
            <w:r w:rsidRPr="007A6702">
              <w:rPr>
                <w:color w:val="000000"/>
              </w:rPr>
              <w:t xml:space="preserve">, S., Gregory, A. M., </w:t>
            </w:r>
            <w:proofErr w:type="spellStart"/>
            <w:r w:rsidRPr="007A6702">
              <w:rPr>
                <w:color w:val="000000"/>
              </w:rPr>
              <w:t>Klest</w:t>
            </w:r>
            <w:proofErr w:type="spellEnd"/>
            <w:r w:rsidRPr="007A6702">
              <w:rPr>
                <w:color w:val="000000"/>
              </w:rPr>
              <w:t xml:space="preserve">, B., &amp; </w:t>
            </w:r>
            <w:proofErr w:type="spellStart"/>
            <w:r w:rsidRPr="007A6702">
              <w:rPr>
                <w:color w:val="000000"/>
              </w:rPr>
              <w:t>Platt</w:t>
            </w:r>
            <w:proofErr w:type="spellEnd"/>
            <w:r w:rsidRPr="007A6702">
              <w:rPr>
                <w:color w:val="000000"/>
              </w:rPr>
              <w:t xml:space="preserve">, M. (2014). </w:t>
            </w:r>
            <w:proofErr w:type="spellStart"/>
            <w:r w:rsidRPr="007A6702">
              <w:rPr>
                <w:color w:val="000000"/>
              </w:rPr>
              <w:t>Military</w:t>
            </w:r>
            <w:proofErr w:type="spellEnd"/>
            <w:r w:rsidRPr="007A6702">
              <w:rPr>
                <w:color w:val="000000"/>
              </w:rPr>
              <w:t xml:space="preserve"> sexual trauma </w:t>
            </w:r>
            <w:proofErr w:type="spellStart"/>
            <w:r w:rsidRPr="007A6702">
              <w:rPr>
                <w:color w:val="000000"/>
              </w:rPr>
              <w:t>research</w:t>
            </w:r>
            <w:proofErr w:type="spellEnd"/>
            <w:r w:rsidRPr="007A6702">
              <w:rPr>
                <w:color w:val="000000"/>
              </w:rPr>
              <w:t xml:space="preserve">: A </w:t>
            </w:r>
            <w:proofErr w:type="spellStart"/>
            <w:r w:rsidRPr="007A6702">
              <w:rPr>
                <w:color w:val="000000"/>
              </w:rPr>
              <w:t>proposed</w:t>
            </w:r>
            <w:proofErr w:type="spellEnd"/>
            <w:r w:rsidRPr="007A6702">
              <w:rPr>
                <w:color w:val="000000"/>
              </w:rPr>
              <w:t xml:space="preserve"> agenda. </w:t>
            </w:r>
            <w:proofErr w:type="spellStart"/>
            <w:r w:rsidRPr="007A6702">
              <w:rPr>
                <w:color w:val="000000"/>
              </w:rPr>
              <w:t>Military</w:t>
            </w:r>
            <w:proofErr w:type="spellEnd"/>
            <w:r w:rsidRPr="007A6702">
              <w:rPr>
                <w:color w:val="000000"/>
              </w:rPr>
              <w:t xml:space="preserve"> Sexual Trauma: </w:t>
            </w:r>
            <w:proofErr w:type="spellStart"/>
            <w:r w:rsidRPr="007A6702">
              <w:rPr>
                <w:color w:val="000000"/>
              </w:rPr>
              <w:t>Current</w:t>
            </w:r>
            <w:proofErr w:type="spellEnd"/>
            <w:r w:rsidRPr="007A6702">
              <w:rPr>
                <w:color w:val="000000"/>
              </w:rPr>
              <w:t xml:space="preserve"> </w:t>
            </w:r>
            <w:proofErr w:type="spellStart"/>
            <w:r w:rsidRPr="007A6702">
              <w:rPr>
                <w:color w:val="000000"/>
              </w:rPr>
              <w:t>Knowledge</w:t>
            </w:r>
            <w:proofErr w:type="spellEnd"/>
            <w:r w:rsidRPr="007A6702">
              <w:rPr>
                <w:color w:val="000000"/>
              </w:rPr>
              <w:t xml:space="preserve"> </w:t>
            </w:r>
            <w:proofErr w:type="spellStart"/>
            <w:r w:rsidRPr="007A6702">
              <w:rPr>
                <w:color w:val="000000"/>
              </w:rPr>
              <w:t>and</w:t>
            </w:r>
            <w:proofErr w:type="spellEnd"/>
            <w:r w:rsidRPr="007A6702">
              <w:rPr>
                <w:color w:val="000000"/>
              </w:rPr>
              <w:t xml:space="preserve"> </w:t>
            </w:r>
            <w:proofErr w:type="spellStart"/>
            <w:r w:rsidRPr="007A6702">
              <w:rPr>
                <w:color w:val="000000"/>
              </w:rPr>
              <w:t>Future</w:t>
            </w:r>
            <w:proofErr w:type="spellEnd"/>
            <w:r w:rsidRPr="007A6702">
              <w:rPr>
                <w:color w:val="000000"/>
              </w:rPr>
              <w:t xml:space="preserve"> </w:t>
            </w:r>
            <w:proofErr w:type="spellStart"/>
            <w:r w:rsidRPr="007A6702">
              <w:rPr>
                <w:color w:val="000000"/>
              </w:rPr>
              <w:t>Directions</w:t>
            </w:r>
            <w:proofErr w:type="spellEnd"/>
            <w:r w:rsidRPr="007A6702">
              <w:rPr>
                <w:color w:val="000000"/>
              </w:rPr>
              <w:t>, 112-133.</w:t>
            </w:r>
          </w:p>
        </w:tc>
      </w:tr>
      <w:tr w:rsidR="008F44CB" w:rsidTr="00825E09">
        <w:trPr>
          <w:trHeight w:val="253"/>
        </w:trPr>
        <w:tc>
          <w:tcPr>
            <w:tcW w:w="10774" w:type="dxa"/>
            <w:gridSpan w:val="3"/>
          </w:tcPr>
          <w:p w:rsidR="008F44CB" w:rsidRDefault="008F44CB" w:rsidP="002C2CEE">
            <w:pPr>
              <w:widowControl w:val="0"/>
              <w:pBdr>
                <w:top w:val="nil"/>
                <w:left w:val="nil"/>
                <w:bottom w:val="nil"/>
                <w:right w:val="nil"/>
                <w:between w:val="nil"/>
              </w:pBdr>
              <w:spacing w:line="276" w:lineRule="auto"/>
              <w:ind w:left="107"/>
              <w:rPr>
                <w:b/>
                <w:color w:val="000000"/>
              </w:rPr>
            </w:pPr>
            <w:r>
              <w:rPr>
                <w:b/>
                <w:color w:val="000000"/>
              </w:rPr>
              <w:lastRenderedPageBreak/>
              <w:t>Bibliografie:</w:t>
            </w:r>
          </w:p>
          <w:p w:rsidR="008F44CB" w:rsidRDefault="008F44CB" w:rsidP="008F44CB">
            <w:pPr>
              <w:widowControl w:val="0"/>
              <w:numPr>
                <w:ilvl w:val="0"/>
                <w:numId w:val="12"/>
              </w:numPr>
              <w:pBdr>
                <w:top w:val="nil"/>
                <w:left w:val="nil"/>
                <w:bottom w:val="nil"/>
                <w:right w:val="nil"/>
                <w:between w:val="nil"/>
              </w:pBdr>
              <w:spacing w:line="276" w:lineRule="auto"/>
            </w:pPr>
            <w:r w:rsidRPr="00D46BA9">
              <w:t xml:space="preserve">Hill, J. S., </w:t>
            </w:r>
            <w:proofErr w:type="spellStart"/>
            <w:r w:rsidRPr="00D46BA9">
              <w:t>Lau</w:t>
            </w:r>
            <w:proofErr w:type="spellEnd"/>
            <w:r w:rsidRPr="00D46BA9">
              <w:t xml:space="preserve">, M. Y., &amp; </w:t>
            </w:r>
            <w:proofErr w:type="spellStart"/>
            <w:r w:rsidRPr="00D46BA9">
              <w:t>Wing</w:t>
            </w:r>
            <w:proofErr w:type="spellEnd"/>
            <w:r w:rsidRPr="00D46BA9">
              <w:t xml:space="preserve"> </w:t>
            </w:r>
            <w:proofErr w:type="spellStart"/>
            <w:r w:rsidRPr="00D46BA9">
              <w:t>Sue</w:t>
            </w:r>
            <w:proofErr w:type="spellEnd"/>
            <w:r w:rsidRPr="00D46BA9">
              <w:t xml:space="preserve">, D. (2010). </w:t>
            </w:r>
            <w:proofErr w:type="spellStart"/>
            <w:r w:rsidRPr="00D46BA9">
              <w:t>Integrating</w:t>
            </w:r>
            <w:proofErr w:type="spellEnd"/>
            <w:r w:rsidRPr="00D46BA9">
              <w:t xml:space="preserve"> trauma </w:t>
            </w:r>
            <w:proofErr w:type="spellStart"/>
            <w:r w:rsidRPr="00D46BA9">
              <w:t>psychology</w:t>
            </w:r>
            <w:proofErr w:type="spellEnd"/>
            <w:r w:rsidRPr="00D46BA9">
              <w:t xml:space="preserve"> </w:t>
            </w:r>
            <w:proofErr w:type="spellStart"/>
            <w:r w:rsidRPr="00D46BA9">
              <w:t>and</w:t>
            </w:r>
            <w:proofErr w:type="spellEnd"/>
            <w:r w:rsidRPr="00D46BA9">
              <w:t xml:space="preserve"> cultural </w:t>
            </w:r>
            <w:proofErr w:type="spellStart"/>
            <w:r w:rsidRPr="00D46BA9">
              <w:t>psychology</w:t>
            </w:r>
            <w:proofErr w:type="spellEnd"/>
            <w:r w:rsidRPr="00D46BA9">
              <w:t xml:space="preserve">: </w:t>
            </w:r>
            <w:proofErr w:type="spellStart"/>
            <w:r w:rsidRPr="00D46BA9">
              <w:t>Indigenous</w:t>
            </w:r>
            <w:proofErr w:type="spellEnd"/>
            <w:r w:rsidRPr="00D46BA9">
              <w:t xml:space="preserve"> </w:t>
            </w:r>
            <w:proofErr w:type="spellStart"/>
            <w:r w:rsidRPr="00D46BA9">
              <w:t>perspectives</w:t>
            </w:r>
            <w:proofErr w:type="spellEnd"/>
            <w:r w:rsidRPr="00D46BA9">
              <w:t xml:space="preserve"> on </w:t>
            </w:r>
            <w:proofErr w:type="spellStart"/>
            <w:r w:rsidRPr="00D46BA9">
              <w:t>theory</w:t>
            </w:r>
            <w:proofErr w:type="spellEnd"/>
            <w:r w:rsidRPr="00D46BA9">
              <w:t xml:space="preserve">, </w:t>
            </w:r>
            <w:proofErr w:type="spellStart"/>
            <w:r w:rsidRPr="00D46BA9">
              <w:t>research</w:t>
            </w:r>
            <w:proofErr w:type="spellEnd"/>
            <w:r w:rsidRPr="00D46BA9">
              <w:t xml:space="preserve">, </w:t>
            </w:r>
            <w:proofErr w:type="spellStart"/>
            <w:r w:rsidRPr="00D46BA9">
              <w:t>and</w:t>
            </w:r>
            <w:proofErr w:type="spellEnd"/>
            <w:r w:rsidRPr="00D46BA9">
              <w:t xml:space="preserve"> practice. </w:t>
            </w:r>
            <w:proofErr w:type="spellStart"/>
            <w:r w:rsidRPr="00D46BA9">
              <w:t>Traumatology</w:t>
            </w:r>
            <w:proofErr w:type="spellEnd"/>
            <w:r w:rsidRPr="00D46BA9">
              <w:t>, 16(4), 39-47.</w:t>
            </w:r>
          </w:p>
          <w:p w:rsidR="008F44CB" w:rsidRDefault="008F44CB" w:rsidP="008F44CB">
            <w:pPr>
              <w:widowControl w:val="0"/>
              <w:numPr>
                <w:ilvl w:val="0"/>
                <w:numId w:val="12"/>
              </w:numPr>
              <w:pBdr>
                <w:top w:val="nil"/>
                <w:left w:val="nil"/>
                <w:bottom w:val="nil"/>
                <w:right w:val="nil"/>
                <w:between w:val="nil"/>
              </w:pBdr>
              <w:spacing w:line="276" w:lineRule="auto"/>
            </w:pPr>
            <w:proofErr w:type="spellStart"/>
            <w:r w:rsidRPr="00D46BA9">
              <w:t>Muldoon</w:t>
            </w:r>
            <w:proofErr w:type="spellEnd"/>
            <w:r w:rsidRPr="00D46BA9">
              <w:t xml:space="preserve">, O. T., </w:t>
            </w:r>
            <w:proofErr w:type="spellStart"/>
            <w:r w:rsidRPr="00D46BA9">
              <w:t>Haslam</w:t>
            </w:r>
            <w:proofErr w:type="spellEnd"/>
            <w:r w:rsidRPr="00D46BA9">
              <w:t xml:space="preserve">, S. A., </w:t>
            </w:r>
            <w:proofErr w:type="spellStart"/>
            <w:r w:rsidRPr="00D46BA9">
              <w:t>Haslam</w:t>
            </w:r>
            <w:proofErr w:type="spellEnd"/>
            <w:r w:rsidRPr="00D46BA9">
              <w:t xml:space="preserve">, C., </w:t>
            </w:r>
            <w:proofErr w:type="spellStart"/>
            <w:r w:rsidRPr="00D46BA9">
              <w:t>Cruwys</w:t>
            </w:r>
            <w:proofErr w:type="spellEnd"/>
            <w:r w:rsidRPr="00D46BA9">
              <w:t xml:space="preserve">, T., </w:t>
            </w:r>
            <w:proofErr w:type="spellStart"/>
            <w:r w:rsidRPr="00D46BA9">
              <w:t>Kearns</w:t>
            </w:r>
            <w:proofErr w:type="spellEnd"/>
            <w:r w:rsidRPr="00D46BA9">
              <w:t xml:space="preserve">, M., &amp; </w:t>
            </w:r>
            <w:proofErr w:type="spellStart"/>
            <w:r w:rsidRPr="00D46BA9">
              <w:t>Jetten</w:t>
            </w:r>
            <w:proofErr w:type="spellEnd"/>
            <w:r w:rsidRPr="00D46BA9">
              <w:t xml:space="preserve">, J. (2019). The social </w:t>
            </w:r>
            <w:proofErr w:type="spellStart"/>
            <w:r w:rsidRPr="00D46BA9">
              <w:t>psychology</w:t>
            </w:r>
            <w:proofErr w:type="spellEnd"/>
            <w:r w:rsidRPr="00D46BA9">
              <w:t xml:space="preserve"> of </w:t>
            </w:r>
            <w:proofErr w:type="spellStart"/>
            <w:r w:rsidRPr="00D46BA9">
              <w:t>responses</w:t>
            </w:r>
            <w:proofErr w:type="spellEnd"/>
            <w:r w:rsidRPr="00D46BA9">
              <w:t xml:space="preserve"> </w:t>
            </w:r>
            <w:proofErr w:type="spellStart"/>
            <w:r w:rsidRPr="00D46BA9">
              <w:t>to</w:t>
            </w:r>
            <w:proofErr w:type="spellEnd"/>
            <w:r w:rsidRPr="00D46BA9">
              <w:t xml:space="preserve"> trauma: Social </w:t>
            </w:r>
            <w:proofErr w:type="spellStart"/>
            <w:r w:rsidRPr="00D46BA9">
              <w:t>identity</w:t>
            </w:r>
            <w:proofErr w:type="spellEnd"/>
            <w:r w:rsidRPr="00D46BA9">
              <w:t xml:space="preserve"> </w:t>
            </w:r>
            <w:proofErr w:type="spellStart"/>
            <w:r w:rsidRPr="00D46BA9">
              <w:t>pathways</w:t>
            </w:r>
            <w:proofErr w:type="spellEnd"/>
            <w:r w:rsidRPr="00D46BA9">
              <w:t xml:space="preserve"> </w:t>
            </w:r>
            <w:proofErr w:type="spellStart"/>
            <w:r w:rsidRPr="00D46BA9">
              <w:t>associated</w:t>
            </w:r>
            <w:proofErr w:type="spellEnd"/>
            <w:r w:rsidRPr="00D46BA9">
              <w:t xml:space="preserve"> </w:t>
            </w:r>
            <w:proofErr w:type="spellStart"/>
            <w:r w:rsidRPr="00D46BA9">
              <w:t>with</w:t>
            </w:r>
            <w:proofErr w:type="spellEnd"/>
            <w:r w:rsidRPr="00D46BA9">
              <w:t xml:space="preserve"> divergent traumatic </w:t>
            </w:r>
            <w:proofErr w:type="spellStart"/>
            <w:r w:rsidRPr="00D46BA9">
              <w:t>responses</w:t>
            </w:r>
            <w:proofErr w:type="spellEnd"/>
            <w:r w:rsidRPr="00D46BA9">
              <w:t xml:space="preserve">. European Review of Social </w:t>
            </w:r>
            <w:proofErr w:type="spellStart"/>
            <w:r w:rsidRPr="00D46BA9">
              <w:t>Psychology</w:t>
            </w:r>
            <w:proofErr w:type="spellEnd"/>
            <w:r w:rsidRPr="00D46BA9">
              <w:t>, 30(1), 311-348.</w:t>
            </w:r>
          </w:p>
          <w:p w:rsidR="008F44CB" w:rsidRDefault="008F44CB" w:rsidP="008F44CB">
            <w:pPr>
              <w:widowControl w:val="0"/>
              <w:numPr>
                <w:ilvl w:val="0"/>
                <w:numId w:val="12"/>
              </w:numPr>
              <w:pBdr>
                <w:top w:val="nil"/>
                <w:left w:val="nil"/>
                <w:bottom w:val="nil"/>
                <w:right w:val="nil"/>
                <w:between w:val="nil"/>
              </w:pBdr>
              <w:spacing w:line="276" w:lineRule="auto"/>
            </w:pPr>
            <w:r>
              <w:t xml:space="preserve">Roberts, A. R. (Ed.). (2005). </w:t>
            </w:r>
            <w:proofErr w:type="spellStart"/>
            <w:r>
              <w:t>Crisis</w:t>
            </w:r>
            <w:proofErr w:type="spellEnd"/>
            <w:r>
              <w:t xml:space="preserve"> </w:t>
            </w:r>
            <w:proofErr w:type="spellStart"/>
            <w:r>
              <w:t>intervention</w:t>
            </w:r>
            <w:proofErr w:type="spellEnd"/>
            <w:r>
              <w:t xml:space="preserve"> </w:t>
            </w:r>
            <w:proofErr w:type="spellStart"/>
            <w:r>
              <w:t>handbook</w:t>
            </w:r>
            <w:proofErr w:type="spellEnd"/>
            <w:r>
              <w:t xml:space="preserve">: </w:t>
            </w:r>
            <w:proofErr w:type="spellStart"/>
            <w:r>
              <w:t>Assessment</w:t>
            </w:r>
            <w:proofErr w:type="spellEnd"/>
            <w:r>
              <w:t xml:space="preserve">, </w:t>
            </w:r>
            <w:proofErr w:type="spellStart"/>
            <w:r>
              <w:t>treatment</w:t>
            </w:r>
            <w:proofErr w:type="spellEnd"/>
            <w:r>
              <w:t xml:space="preserve">, </w:t>
            </w:r>
            <w:proofErr w:type="spellStart"/>
            <w:r>
              <w:t>and</w:t>
            </w:r>
            <w:proofErr w:type="spellEnd"/>
            <w:r>
              <w:t xml:space="preserve"> </w:t>
            </w:r>
            <w:proofErr w:type="spellStart"/>
            <w:r>
              <w:t>research</w:t>
            </w:r>
            <w:proofErr w:type="spellEnd"/>
            <w:r>
              <w:t xml:space="preserve">. Oxford </w:t>
            </w:r>
            <w:proofErr w:type="spellStart"/>
            <w:r>
              <w:t>university</w:t>
            </w:r>
            <w:proofErr w:type="spellEnd"/>
            <w:r>
              <w:t xml:space="preserve"> </w:t>
            </w:r>
            <w:proofErr w:type="spellStart"/>
            <w:r>
              <w:t>press</w:t>
            </w:r>
            <w:proofErr w:type="spellEnd"/>
            <w:r>
              <w:t>.</w:t>
            </w:r>
          </w:p>
          <w:p w:rsidR="008F44CB" w:rsidRDefault="008F44CB" w:rsidP="008F44CB">
            <w:pPr>
              <w:widowControl w:val="0"/>
              <w:numPr>
                <w:ilvl w:val="0"/>
                <w:numId w:val="12"/>
              </w:numPr>
              <w:pBdr>
                <w:top w:val="nil"/>
                <w:left w:val="nil"/>
                <w:bottom w:val="nil"/>
                <w:right w:val="nil"/>
                <w:between w:val="nil"/>
              </w:pBdr>
              <w:spacing w:line="276" w:lineRule="auto"/>
            </w:pPr>
            <w:r>
              <w:t xml:space="preserve">James, R. K. (2016). </w:t>
            </w:r>
            <w:proofErr w:type="spellStart"/>
            <w:r>
              <w:t>Crisis</w:t>
            </w:r>
            <w:proofErr w:type="spellEnd"/>
            <w:r>
              <w:t xml:space="preserve"> </w:t>
            </w:r>
            <w:proofErr w:type="spellStart"/>
            <w:r>
              <w:t>intervention</w:t>
            </w:r>
            <w:proofErr w:type="spellEnd"/>
            <w:r>
              <w:t>.</w:t>
            </w:r>
          </w:p>
          <w:p w:rsidR="008F44CB" w:rsidRDefault="008F44CB" w:rsidP="008F44CB">
            <w:pPr>
              <w:widowControl w:val="0"/>
              <w:numPr>
                <w:ilvl w:val="0"/>
                <w:numId w:val="12"/>
              </w:numPr>
              <w:pBdr>
                <w:top w:val="nil"/>
                <w:left w:val="nil"/>
                <w:bottom w:val="nil"/>
                <w:right w:val="nil"/>
                <w:between w:val="nil"/>
              </w:pBdr>
              <w:spacing w:line="276" w:lineRule="auto"/>
            </w:pPr>
            <w:proofErr w:type="spellStart"/>
            <w:r>
              <w:t>Kanel</w:t>
            </w:r>
            <w:proofErr w:type="spellEnd"/>
            <w:r>
              <w:t xml:space="preserve">, K. (2007). A </w:t>
            </w:r>
            <w:proofErr w:type="spellStart"/>
            <w:r>
              <w:t>guide</w:t>
            </w:r>
            <w:proofErr w:type="spellEnd"/>
            <w:r>
              <w:t xml:space="preserve"> </w:t>
            </w:r>
            <w:proofErr w:type="spellStart"/>
            <w:r>
              <w:t>to</w:t>
            </w:r>
            <w:proofErr w:type="spellEnd"/>
            <w:r>
              <w:t xml:space="preserve"> </w:t>
            </w:r>
            <w:proofErr w:type="spellStart"/>
            <w:r>
              <w:t>crisis</w:t>
            </w:r>
            <w:proofErr w:type="spellEnd"/>
            <w:r>
              <w:t xml:space="preserve"> </w:t>
            </w:r>
            <w:proofErr w:type="spellStart"/>
            <w:r>
              <w:t>intervention</w:t>
            </w:r>
            <w:proofErr w:type="spellEnd"/>
            <w:r>
              <w:t xml:space="preserve">. </w:t>
            </w:r>
            <w:proofErr w:type="spellStart"/>
            <w:r>
              <w:t>Belmont</w:t>
            </w:r>
            <w:proofErr w:type="spellEnd"/>
            <w:r>
              <w:t>, CA: Thomson Brooks/Cole.</w:t>
            </w:r>
          </w:p>
          <w:p w:rsidR="008F44CB" w:rsidRDefault="008F44CB" w:rsidP="008F44CB">
            <w:pPr>
              <w:widowControl w:val="0"/>
              <w:numPr>
                <w:ilvl w:val="0"/>
                <w:numId w:val="12"/>
              </w:numPr>
              <w:pBdr>
                <w:top w:val="nil"/>
                <w:left w:val="nil"/>
                <w:bottom w:val="nil"/>
                <w:right w:val="nil"/>
                <w:between w:val="nil"/>
              </w:pBdr>
              <w:spacing w:line="276" w:lineRule="auto"/>
            </w:pPr>
            <w:proofErr w:type="spellStart"/>
            <w:r w:rsidRPr="00BE5BBD">
              <w:t>Salem</w:t>
            </w:r>
            <w:proofErr w:type="spellEnd"/>
            <w:r w:rsidRPr="00BE5BBD">
              <w:t xml:space="preserve">, B., &amp; </w:t>
            </w:r>
            <w:proofErr w:type="spellStart"/>
            <w:r w:rsidRPr="00BE5BBD">
              <w:t>Flaskerud</w:t>
            </w:r>
            <w:proofErr w:type="spellEnd"/>
            <w:r w:rsidRPr="00BE5BBD">
              <w:t xml:space="preserve">, J. H. (2011). A </w:t>
            </w:r>
            <w:proofErr w:type="spellStart"/>
            <w:r w:rsidRPr="00BE5BBD">
              <w:t>closer</w:t>
            </w:r>
            <w:proofErr w:type="spellEnd"/>
            <w:r w:rsidRPr="00BE5BBD">
              <w:t xml:space="preserve"> look: The trauma of </w:t>
            </w:r>
            <w:proofErr w:type="spellStart"/>
            <w:r w:rsidRPr="00BE5BBD">
              <w:t>war</w:t>
            </w:r>
            <w:proofErr w:type="spellEnd"/>
            <w:r w:rsidRPr="00BE5BBD">
              <w:t xml:space="preserve"> </w:t>
            </w:r>
            <w:proofErr w:type="spellStart"/>
            <w:r w:rsidRPr="00BE5BBD">
              <w:t>and</w:t>
            </w:r>
            <w:proofErr w:type="spellEnd"/>
            <w:r w:rsidRPr="00BE5BBD">
              <w:t xml:space="preserve"> </w:t>
            </w:r>
            <w:proofErr w:type="spellStart"/>
            <w:r w:rsidRPr="00BE5BBD">
              <w:t>migration</w:t>
            </w:r>
            <w:proofErr w:type="spellEnd"/>
            <w:r w:rsidRPr="00BE5BBD">
              <w:t xml:space="preserve"> </w:t>
            </w:r>
            <w:proofErr w:type="spellStart"/>
            <w:r w:rsidRPr="00BE5BBD">
              <w:t>and</w:t>
            </w:r>
            <w:proofErr w:type="spellEnd"/>
            <w:r w:rsidRPr="00BE5BBD">
              <w:t xml:space="preserve"> PTSD. </w:t>
            </w:r>
            <w:proofErr w:type="spellStart"/>
            <w:r w:rsidRPr="00BE5BBD">
              <w:t>Issues</w:t>
            </w:r>
            <w:proofErr w:type="spellEnd"/>
            <w:r w:rsidRPr="00BE5BBD">
              <w:t xml:space="preserve"> in mental </w:t>
            </w:r>
            <w:proofErr w:type="spellStart"/>
            <w:r w:rsidRPr="00BE5BBD">
              <w:t>health</w:t>
            </w:r>
            <w:proofErr w:type="spellEnd"/>
            <w:r w:rsidRPr="00BE5BBD">
              <w:t xml:space="preserve"> </w:t>
            </w:r>
            <w:proofErr w:type="spellStart"/>
            <w:r w:rsidRPr="00BE5BBD">
              <w:t>nursing</w:t>
            </w:r>
            <w:proofErr w:type="spellEnd"/>
            <w:r w:rsidRPr="00BE5BBD">
              <w:t>, 32(3), 184-186.</w:t>
            </w:r>
          </w:p>
          <w:p w:rsidR="008F44CB" w:rsidRDefault="008F44CB" w:rsidP="008F44CB">
            <w:pPr>
              <w:widowControl w:val="0"/>
              <w:numPr>
                <w:ilvl w:val="0"/>
                <w:numId w:val="12"/>
              </w:numPr>
              <w:pBdr>
                <w:top w:val="nil"/>
                <w:left w:val="nil"/>
                <w:bottom w:val="nil"/>
                <w:right w:val="nil"/>
                <w:between w:val="nil"/>
              </w:pBdr>
              <w:spacing w:line="276" w:lineRule="auto"/>
            </w:pPr>
            <w:proofErr w:type="spellStart"/>
            <w:r w:rsidRPr="00BE5BBD">
              <w:t>Schouler-Ocak</w:t>
            </w:r>
            <w:proofErr w:type="spellEnd"/>
            <w:r w:rsidRPr="00BE5BBD">
              <w:t xml:space="preserve">, M. (2015). Trauma </w:t>
            </w:r>
            <w:proofErr w:type="spellStart"/>
            <w:r w:rsidRPr="00BE5BBD">
              <w:t>and</w:t>
            </w:r>
            <w:proofErr w:type="spellEnd"/>
            <w:r w:rsidRPr="00BE5BBD">
              <w:t xml:space="preserve"> </w:t>
            </w:r>
            <w:proofErr w:type="spellStart"/>
            <w:r w:rsidRPr="00BE5BBD">
              <w:t>migration</w:t>
            </w:r>
            <w:proofErr w:type="spellEnd"/>
            <w:r w:rsidRPr="00BE5BBD">
              <w:t xml:space="preserve">. Cultural </w:t>
            </w:r>
            <w:proofErr w:type="spellStart"/>
            <w:r w:rsidRPr="00BE5BBD">
              <w:t>Factors</w:t>
            </w:r>
            <w:proofErr w:type="spellEnd"/>
            <w:r w:rsidRPr="00BE5BBD">
              <w:t xml:space="preserve"> in </w:t>
            </w:r>
            <w:proofErr w:type="spellStart"/>
            <w:r w:rsidRPr="00BE5BBD">
              <w:t>the</w:t>
            </w:r>
            <w:proofErr w:type="spellEnd"/>
            <w:r w:rsidRPr="00BE5BBD">
              <w:t xml:space="preserve"> </w:t>
            </w:r>
            <w:proofErr w:type="spellStart"/>
            <w:r w:rsidRPr="00BE5BBD">
              <w:t>Diagnosis</w:t>
            </w:r>
            <w:proofErr w:type="spellEnd"/>
            <w:r w:rsidRPr="00BE5BBD">
              <w:t xml:space="preserve"> </w:t>
            </w:r>
            <w:proofErr w:type="spellStart"/>
            <w:r w:rsidRPr="00BE5BBD">
              <w:t>and</w:t>
            </w:r>
            <w:proofErr w:type="spellEnd"/>
            <w:r w:rsidRPr="00BE5BBD">
              <w:t xml:space="preserve"> </w:t>
            </w:r>
            <w:proofErr w:type="spellStart"/>
            <w:r w:rsidRPr="00BE5BBD">
              <w:t>Treatment</w:t>
            </w:r>
            <w:proofErr w:type="spellEnd"/>
            <w:r w:rsidRPr="00BE5BBD">
              <w:t xml:space="preserve"> of </w:t>
            </w:r>
            <w:proofErr w:type="spellStart"/>
            <w:r w:rsidRPr="00BE5BBD">
              <w:t>Traumatised</w:t>
            </w:r>
            <w:proofErr w:type="spellEnd"/>
            <w:r w:rsidRPr="00BE5BBD">
              <w:t xml:space="preserve"> </w:t>
            </w:r>
            <w:proofErr w:type="spellStart"/>
            <w:r w:rsidRPr="00BE5BBD">
              <w:t>Immigrants</w:t>
            </w:r>
            <w:proofErr w:type="spellEnd"/>
            <w:r w:rsidRPr="00BE5BBD">
              <w:t xml:space="preserve">. </w:t>
            </w:r>
            <w:proofErr w:type="spellStart"/>
            <w:r w:rsidRPr="00BE5BBD">
              <w:t>Cham</w:t>
            </w:r>
            <w:proofErr w:type="spellEnd"/>
            <w:r w:rsidRPr="00BE5BBD">
              <w:t>.</w:t>
            </w:r>
          </w:p>
          <w:p w:rsidR="008F44CB" w:rsidRDefault="008F44CB" w:rsidP="008F44CB">
            <w:pPr>
              <w:widowControl w:val="0"/>
              <w:numPr>
                <w:ilvl w:val="0"/>
                <w:numId w:val="12"/>
              </w:numPr>
              <w:pBdr>
                <w:top w:val="nil"/>
                <w:left w:val="nil"/>
                <w:bottom w:val="nil"/>
                <w:right w:val="nil"/>
                <w:between w:val="nil"/>
              </w:pBdr>
              <w:spacing w:line="276" w:lineRule="auto"/>
            </w:pPr>
            <w:r w:rsidRPr="00BE5BBD">
              <w:t xml:space="preserve">Ford, J. D., </w:t>
            </w:r>
            <w:proofErr w:type="spellStart"/>
            <w:r w:rsidRPr="00BE5BBD">
              <w:t>Fallot</w:t>
            </w:r>
            <w:proofErr w:type="spellEnd"/>
            <w:r w:rsidRPr="00BE5BBD">
              <w:t xml:space="preserve">, R. D., &amp; Harris, M. (2009). Group </w:t>
            </w:r>
            <w:proofErr w:type="spellStart"/>
            <w:r w:rsidRPr="00BE5BBD">
              <w:t>therapy</w:t>
            </w:r>
            <w:proofErr w:type="spellEnd"/>
            <w:r w:rsidRPr="00BE5BBD">
              <w:t xml:space="preserve">. </w:t>
            </w:r>
            <w:proofErr w:type="spellStart"/>
            <w:r w:rsidRPr="00BE5BBD">
              <w:t>Treating</w:t>
            </w:r>
            <w:proofErr w:type="spellEnd"/>
            <w:r w:rsidRPr="00BE5BBD">
              <w:t xml:space="preserve"> complex traumatic </w:t>
            </w:r>
            <w:proofErr w:type="spellStart"/>
            <w:r w:rsidRPr="00BE5BBD">
              <w:t>stress</w:t>
            </w:r>
            <w:proofErr w:type="spellEnd"/>
            <w:r w:rsidRPr="00BE5BBD">
              <w:t xml:space="preserve"> </w:t>
            </w:r>
            <w:proofErr w:type="spellStart"/>
            <w:r w:rsidRPr="00BE5BBD">
              <w:t>disorders</w:t>
            </w:r>
            <w:proofErr w:type="spellEnd"/>
            <w:r w:rsidRPr="00BE5BBD">
              <w:t xml:space="preserve">: An </w:t>
            </w:r>
            <w:proofErr w:type="spellStart"/>
            <w:r w:rsidRPr="00BE5BBD">
              <w:t>evidence-based</w:t>
            </w:r>
            <w:proofErr w:type="spellEnd"/>
            <w:r w:rsidRPr="00BE5BBD">
              <w:t xml:space="preserve"> </w:t>
            </w:r>
            <w:proofErr w:type="spellStart"/>
            <w:r w:rsidRPr="00BE5BBD">
              <w:t>guide</w:t>
            </w:r>
            <w:proofErr w:type="spellEnd"/>
            <w:r w:rsidRPr="00BE5BBD">
              <w:t>, 415-440.</w:t>
            </w:r>
          </w:p>
          <w:p w:rsidR="008F44CB" w:rsidRDefault="008F44CB" w:rsidP="008F44CB">
            <w:pPr>
              <w:widowControl w:val="0"/>
              <w:numPr>
                <w:ilvl w:val="0"/>
                <w:numId w:val="12"/>
              </w:numPr>
              <w:pBdr>
                <w:top w:val="nil"/>
                <w:left w:val="nil"/>
                <w:bottom w:val="nil"/>
                <w:right w:val="nil"/>
                <w:between w:val="nil"/>
              </w:pBdr>
              <w:spacing w:line="276" w:lineRule="auto"/>
            </w:pPr>
            <w:proofErr w:type="spellStart"/>
            <w:r w:rsidRPr="00BE5BBD">
              <w:lastRenderedPageBreak/>
              <w:t>Vanderplasschen</w:t>
            </w:r>
            <w:proofErr w:type="spellEnd"/>
            <w:r w:rsidRPr="00BE5BBD">
              <w:t xml:space="preserve">, W., </w:t>
            </w:r>
            <w:proofErr w:type="spellStart"/>
            <w:r w:rsidRPr="00BE5BBD">
              <w:t>Rapp</w:t>
            </w:r>
            <w:proofErr w:type="spellEnd"/>
            <w:r w:rsidRPr="00BE5BBD">
              <w:t xml:space="preserve">, R. C., </w:t>
            </w:r>
            <w:proofErr w:type="spellStart"/>
            <w:r w:rsidRPr="00BE5BBD">
              <w:t>Pearce</w:t>
            </w:r>
            <w:proofErr w:type="spellEnd"/>
            <w:r w:rsidRPr="00BE5BBD">
              <w:t xml:space="preserve">, S., </w:t>
            </w:r>
            <w:proofErr w:type="spellStart"/>
            <w:r w:rsidRPr="00BE5BBD">
              <w:t>Vandevelde</w:t>
            </w:r>
            <w:proofErr w:type="spellEnd"/>
            <w:r w:rsidRPr="00BE5BBD">
              <w:t xml:space="preserve">, S., &amp; </w:t>
            </w:r>
            <w:proofErr w:type="spellStart"/>
            <w:r w:rsidRPr="00BE5BBD">
              <w:t>Broekaert</w:t>
            </w:r>
            <w:proofErr w:type="spellEnd"/>
            <w:r w:rsidRPr="00BE5BBD">
              <w:t xml:space="preserve">, E. (2013). Mental </w:t>
            </w:r>
            <w:proofErr w:type="spellStart"/>
            <w:r w:rsidRPr="00BE5BBD">
              <w:t>health</w:t>
            </w:r>
            <w:proofErr w:type="spellEnd"/>
            <w:r w:rsidRPr="00BE5BBD">
              <w:t xml:space="preserve">, </w:t>
            </w:r>
            <w:proofErr w:type="spellStart"/>
            <w:r w:rsidRPr="00BE5BBD">
              <w:t>recovery</w:t>
            </w:r>
            <w:proofErr w:type="spellEnd"/>
            <w:r w:rsidRPr="00BE5BBD">
              <w:t xml:space="preserve">, </w:t>
            </w:r>
            <w:proofErr w:type="spellStart"/>
            <w:r w:rsidRPr="00BE5BBD">
              <w:t>and</w:t>
            </w:r>
            <w:proofErr w:type="spellEnd"/>
            <w:r w:rsidRPr="00BE5BBD">
              <w:t xml:space="preserve"> </w:t>
            </w:r>
            <w:proofErr w:type="spellStart"/>
            <w:r w:rsidRPr="00BE5BBD">
              <w:t>the</w:t>
            </w:r>
            <w:proofErr w:type="spellEnd"/>
            <w:r w:rsidRPr="00BE5BBD">
              <w:t xml:space="preserve"> </w:t>
            </w:r>
            <w:proofErr w:type="spellStart"/>
            <w:r w:rsidRPr="00BE5BBD">
              <w:t>community</w:t>
            </w:r>
            <w:proofErr w:type="spellEnd"/>
            <w:r w:rsidRPr="00BE5BBD">
              <w:t xml:space="preserve">. The </w:t>
            </w:r>
            <w:proofErr w:type="spellStart"/>
            <w:r w:rsidRPr="00BE5BBD">
              <w:t>scientific</w:t>
            </w:r>
            <w:proofErr w:type="spellEnd"/>
            <w:r w:rsidRPr="00BE5BBD">
              <w:t xml:space="preserve"> </w:t>
            </w:r>
            <w:proofErr w:type="spellStart"/>
            <w:r w:rsidRPr="00BE5BBD">
              <w:t>world</w:t>
            </w:r>
            <w:proofErr w:type="spellEnd"/>
            <w:r w:rsidRPr="00BE5BBD">
              <w:t xml:space="preserve"> </w:t>
            </w:r>
            <w:proofErr w:type="spellStart"/>
            <w:r w:rsidRPr="00BE5BBD">
              <w:t>journal</w:t>
            </w:r>
            <w:proofErr w:type="spellEnd"/>
            <w:r w:rsidRPr="00BE5BBD">
              <w:t>, 2013.</w:t>
            </w:r>
          </w:p>
          <w:p w:rsidR="008F44CB" w:rsidRDefault="008F44CB" w:rsidP="008F44CB">
            <w:pPr>
              <w:widowControl w:val="0"/>
              <w:numPr>
                <w:ilvl w:val="0"/>
                <w:numId w:val="12"/>
              </w:numPr>
              <w:pBdr>
                <w:top w:val="nil"/>
                <w:left w:val="nil"/>
                <w:bottom w:val="nil"/>
                <w:right w:val="nil"/>
                <w:between w:val="nil"/>
              </w:pBdr>
              <w:spacing w:line="276" w:lineRule="auto"/>
            </w:pPr>
            <w:proofErr w:type="spellStart"/>
            <w:r w:rsidRPr="007A6702">
              <w:t>Courtois</w:t>
            </w:r>
            <w:proofErr w:type="spellEnd"/>
            <w:r w:rsidRPr="007A6702">
              <w:t xml:space="preserve">, C. A. (2008). Complex trauma, complex </w:t>
            </w:r>
            <w:proofErr w:type="spellStart"/>
            <w:r w:rsidRPr="007A6702">
              <w:t>reactions</w:t>
            </w:r>
            <w:proofErr w:type="spellEnd"/>
            <w:r w:rsidRPr="007A6702">
              <w:t xml:space="preserve">: </w:t>
            </w:r>
            <w:proofErr w:type="spellStart"/>
            <w:r w:rsidRPr="007A6702">
              <w:t>Assessment</w:t>
            </w:r>
            <w:proofErr w:type="spellEnd"/>
            <w:r w:rsidRPr="007A6702">
              <w:t xml:space="preserve"> </w:t>
            </w:r>
            <w:proofErr w:type="spellStart"/>
            <w:r w:rsidRPr="007A6702">
              <w:t>and</w:t>
            </w:r>
            <w:proofErr w:type="spellEnd"/>
            <w:r w:rsidRPr="007A6702">
              <w:t xml:space="preserve"> </w:t>
            </w:r>
            <w:proofErr w:type="spellStart"/>
            <w:r w:rsidRPr="007A6702">
              <w:t>treatment</w:t>
            </w:r>
            <w:proofErr w:type="spellEnd"/>
            <w:r w:rsidRPr="007A6702">
              <w:t>.</w:t>
            </w:r>
          </w:p>
          <w:p w:rsidR="008F44CB" w:rsidRDefault="008F44CB" w:rsidP="008F44CB">
            <w:pPr>
              <w:widowControl w:val="0"/>
              <w:numPr>
                <w:ilvl w:val="0"/>
                <w:numId w:val="12"/>
              </w:numPr>
              <w:pBdr>
                <w:top w:val="nil"/>
                <w:left w:val="nil"/>
                <w:bottom w:val="nil"/>
                <w:right w:val="nil"/>
                <w:between w:val="nil"/>
              </w:pBdr>
              <w:spacing w:line="276" w:lineRule="auto"/>
            </w:pPr>
            <w:proofErr w:type="spellStart"/>
            <w:r w:rsidRPr="007A6702">
              <w:t>Lefering</w:t>
            </w:r>
            <w:proofErr w:type="spellEnd"/>
            <w:r w:rsidRPr="007A6702">
              <w:t xml:space="preserve">, R. (2002). Trauma </w:t>
            </w:r>
            <w:proofErr w:type="spellStart"/>
            <w:r w:rsidRPr="007A6702">
              <w:t>score</w:t>
            </w:r>
            <w:proofErr w:type="spellEnd"/>
            <w:r w:rsidRPr="007A6702">
              <w:t xml:space="preserve"> </w:t>
            </w:r>
            <w:proofErr w:type="spellStart"/>
            <w:r w:rsidRPr="007A6702">
              <w:t>systems</w:t>
            </w:r>
            <w:proofErr w:type="spellEnd"/>
            <w:r w:rsidRPr="007A6702">
              <w:t xml:space="preserve"> for quality </w:t>
            </w:r>
            <w:proofErr w:type="spellStart"/>
            <w:r w:rsidRPr="007A6702">
              <w:t>assessment</w:t>
            </w:r>
            <w:proofErr w:type="spellEnd"/>
            <w:r w:rsidRPr="007A6702">
              <w:t>. European Journal of Trauma, 28, 52-63.</w:t>
            </w:r>
          </w:p>
          <w:p w:rsidR="008F44CB" w:rsidRDefault="008F44CB" w:rsidP="008F44CB">
            <w:pPr>
              <w:widowControl w:val="0"/>
              <w:numPr>
                <w:ilvl w:val="0"/>
                <w:numId w:val="12"/>
              </w:numPr>
              <w:pBdr>
                <w:top w:val="nil"/>
                <w:left w:val="nil"/>
                <w:bottom w:val="nil"/>
                <w:right w:val="nil"/>
                <w:between w:val="nil"/>
              </w:pBdr>
              <w:spacing w:line="276" w:lineRule="auto"/>
            </w:pPr>
            <w:proofErr w:type="spellStart"/>
            <w:r w:rsidRPr="007A6702">
              <w:t>Creswell</w:t>
            </w:r>
            <w:proofErr w:type="spellEnd"/>
            <w:r w:rsidRPr="007A6702">
              <w:t xml:space="preserve">, J. W., &amp; </w:t>
            </w:r>
            <w:proofErr w:type="spellStart"/>
            <w:r w:rsidRPr="007A6702">
              <w:t>Zhang</w:t>
            </w:r>
            <w:proofErr w:type="spellEnd"/>
            <w:r w:rsidRPr="007A6702">
              <w:t xml:space="preserve">, W. (2009). The </w:t>
            </w:r>
            <w:proofErr w:type="spellStart"/>
            <w:r w:rsidRPr="007A6702">
              <w:t>application</w:t>
            </w:r>
            <w:proofErr w:type="spellEnd"/>
            <w:r w:rsidRPr="007A6702">
              <w:t xml:space="preserve"> of </w:t>
            </w:r>
            <w:proofErr w:type="spellStart"/>
            <w:r w:rsidRPr="007A6702">
              <w:t>mixed</w:t>
            </w:r>
            <w:proofErr w:type="spellEnd"/>
            <w:r w:rsidRPr="007A6702">
              <w:t xml:space="preserve"> </w:t>
            </w:r>
            <w:proofErr w:type="spellStart"/>
            <w:r w:rsidRPr="007A6702">
              <w:t>methods</w:t>
            </w:r>
            <w:proofErr w:type="spellEnd"/>
            <w:r w:rsidRPr="007A6702">
              <w:t xml:space="preserve"> </w:t>
            </w:r>
            <w:proofErr w:type="spellStart"/>
            <w:r w:rsidRPr="007A6702">
              <w:t>designs</w:t>
            </w:r>
            <w:proofErr w:type="spellEnd"/>
            <w:r w:rsidRPr="007A6702">
              <w:t xml:space="preserve"> </w:t>
            </w:r>
            <w:proofErr w:type="spellStart"/>
            <w:r w:rsidRPr="007A6702">
              <w:t>to</w:t>
            </w:r>
            <w:proofErr w:type="spellEnd"/>
            <w:r w:rsidRPr="007A6702">
              <w:t xml:space="preserve"> trauma </w:t>
            </w:r>
            <w:proofErr w:type="spellStart"/>
            <w:r w:rsidRPr="007A6702">
              <w:t>research</w:t>
            </w:r>
            <w:proofErr w:type="spellEnd"/>
            <w:r w:rsidRPr="007A6702">
              <w:t xml:space="preserve">. Journal of Traumatic </w:t>
            </w:r>
            <w:proofErr w:type="spellStart"/>
            <w:r w:rsidRPr="007A6702">
              <w:t>Stress</w:t>
            </w:r>
            <w:proofErr w:type="spellEnd"/>
            <w:r w:rsidRPr="007A6702">
              <w:t xml:space="preserve">: </w:t>
            </w:r>
            <w:proofErr w:type="spellStart"/>
            <w:r w:rsidRPr="007A6702">
              <w:t>Official</w:t>
            </w:r>
            <w:proofErr w:type="spellEnd"/>
            <w:r w:rsidRPr="007A6702">
              <w:t xml:space="preserve"> </w:t>
            </w:r>
            <w:proofErr w:type="spellStart"/>
            <w:r w:rsidRPr="007A6702">
              <w:t>publication</w:t>
            </w:r>
            <w:proofErr w:type="spellEnd"/>
            <w:r w:rsidRPr="007A6702">
              <w:t xml:space="preserve"> of </w:t>
            </w:r>
            <w:proofErr w:type="spellStart"/>
            <w:r w:rsidRPr="007A6702">
              <w:t>the</w:t>
            </w:r>
            <w:proofErr w:type="spellEnd"/>
            <w:r w:rsidRPr="007A6702">
              <w:t xml:space="preserve"> </w:t>
            </w:r>
            <w:proofErr w:type="spellStart"/>
            <w:r w:rsidRPr="007A6702">
              <w:t>international</w:t>
            </w:r>
            <w:proofErr w:type="spellEnd"/>
            <w:r w:rsidRPr="007A6702">
              <w:t xml:space="preserve"> </w:t>
            </w:r>
            <w:proofErr w:type="spellStart"/>
            <w:r w:rsidRPr="007A6702">
              <w:t>society</w:t>
            </w:r>
            <w:proofErr w:type="spellEnd"/>
            <w:r w:rsidRPr="007A6702">
              <w:t xml:space="preserve"> for traumatic </w:t>
            </w:r>
            <w:proofErr w:type="spellStart"/>
            <w:r w:rsidRPr="007A6702">
              <w:t>stress</w:t>
            </w:r>
            <w:proofErr w:type="spellEnd"/>
            <w:r w:rsidRPr="007A6702">
              <w:t xml:space="preserve"> </w:t>
            </w:r>
            <w:proofErr w:type="spellStart"/>
            <w:r w:rsidRPr="007A6702">
              <w:t>studies</w:t>
            </w:r>
            <w:proofErr w:type="spellEnd"/>
            <w:r w:rsidRPr="007A6702">
              <w:t>, 22(6), 612-621.</w:t>
            </w:r>
          </w:p>
          <w:p w:rsidR="008F44CB" w:rsidRDefault="008F44CB" w:rsidP="008F44CB">
            <w:pPr>
              <w:widowControl w:val="0"/>
              <w:numPr>
                <w:ilvl w:val="0"/>
                <w:numId w:val="12"/>
              </w:numPr>
              <w:pBdr>
                <w:top w:val="nil"/>
                <w:left w:val="nil"/>
                <w:bottom w:val="nil"/>
                <w:right w:val="nil"/>
                <w:between w:val="nil"/>
              </w:pBdr>
              <w:spacing w:line="276" w:lineRule="auto"/>
            </w:pPr>
            <w:proofErr w:type="spellStart"/>
            <w:r w:rsidRPr="007A6702">
              <w:t>Allard</w:t>
            </w:r>
            <w:proofErr w:type="spellEnd"/>
            <w:r w:rsidRPr="007A6702">
              <w:t xml:space="preserve">, C. B., </w:t>
            </w:r>
            <w:proofErr w:type="spellStart"/>
            <w:r w:rsidRPr="007A6702">
              <w:t>Nunnink</w:t>
            </w:r>
            <w:proofErr w:type="spellEnd"/>
            <w:r w:rsidRPr="007A6702">
              <w:t xml:space="preserve">, S., Gregory, A. M., </w:t>
            </w:r>
            <w:proofErr w:type="spellStart"/>
            <w:r w:rsidRPr="007A6702">
              <w:t>Klest</w:t>
            </w:r>
            <w:proofErr w:type="spellEnd"/>
            <w:r w:rsidRPr="007A6702">
              <w:t xml:space="preserve">, B., &amp; </w:t>
            </w:r>
            <w:proofErr w:type="spellStart"/>
            <w:r w:rsidRPr="007A6702">
              <w:t>Platt</w:t>
            </w:r>
            <w:proofErr w:type="spellEnd"/>
            <w:r w:rsidRPr="007A6702">
              <w:t xml:space="preserve">, M. (2014). </w:t>
            </w:r>
            <w:proofErr w:type="spellStart"/>
            <w:r w:rsidRPr="007A6702">
              <w:t>Military</w:t>
            </w:r>
            <w:proofErr w:type="spellEnd"/>
            <w:r w:rsidRPr="007A6702">
              <w:t xml:space="preserve"> sexual trauma </w:t>
            </w:r>
            <w:proofErr w:type="spellStart"/>
            <w:r w:rsidRPr="007A6702">
              <w:t>research</w:t>
            </w:r>
            <w:proofErr w:type="spellEnd"/>
            <w:r w:rsidRPr="007A6702">
              <w:t xml:space="preserve">: A </w:t>
            </w:r>
            <w:proofErr w:type="spellStart"/>
            <w:r w:rsidRPr="007A6702">
              <w:t>proposed</w:t>
            </w:r>
            <w:proofErr w:type="spellEnd"/>
            <w:r w:rsidRPr="007A6702">
              <w:t xml:space="preserve"> agenda. </w:t>
            </w:r>
            <w:proofErr w:type="spellStart"/>
            <w:r w:rsidRPr="007A6702">
              <w:t>Military</w:t>
            </w:r>
            <w:proofErr w:type="spellEnd"/>
            <w:r w:rsidRPr="007A6702">
              <w:t xml:space="preserve"> Sexual Trauma: </w:t>
            </w:r>
            <w:proofErr w:type="spellStart"/>
            <w:r w:rsidRPr="007A6702">
              <w:t>Current</w:t>
            </w:r>
            <w:proofErr w:type="spellEnd"/>
            <w:r w:rsidRPr="007A6702">
              <w:t xml:space="preserve"> </w:t>
            </w:r>
            <w:proofErr w:type="spellStart"/>
            <w:r w:rsidRPr="007A6702">
              <w:t>Knowledge</w:t>
            </w:r>
            <w:proofErr w:type="spellEnd"/>
            <w:r w:rsidRPr="007A6702">
              <w:t xml:space="preserve"> </w:t>
            </w:r>
            <w:proofErr w:type="spellStart"/>
            <w:r w:rsidRPr="007A6702">
              <w:t>and</w:t>
            </w:r>
            <w:proofErr w:type="spellEnd"/>
            <w:r w:rsidRPr="007A6702">
              <w:t xml:space="preserve"> </w:t>
            </w:r>
            <w:proofErr w:type="spellStart"/>
            <w:r w:rsidRPr="007A6702">
              <w:t>Future</w:t>
            </w:r>
            <w:proofErr w:type="spellEnd"/>
            <w:r w:rsidRPr="007A6702">
              <w:t xml:space="preserve"> </w:t>
            </w:r>
            <w:proofErr w:type="spellStart"/>
            <w:r w:rsidRPr="007A6702">
              <w:t>Directions</w:t>
            </w:r>
            <w:proofErr w:type="spellEnd"/>
            <w:r w:rsidRPr="007A6702">
              <w:t>, 112-133.</w:t>
            </w:r>
          </w:p>
        </w:tc>
      </w:tr>
    </w:tbl>
    <w:p w:rsidR="008F44CB" w:rsidRDefault="008F44CB" w:rsidP="008F44CB">
      <w:pPr>
        <w:tabs>
          <w:tab w:val="left" w:pos="1035"/>
        </w:tabs>
        <w:spacing w:line="276" w:lineRule="auto"/>
        <w:rPr>
          <w:b/>
          <w:sz w:val="20"/>
          <w:szCs w:val="20"/>
        </w:rPr>
      </w:pPr>
    </w:p>
    <w:p w:rsidR="008F44CB" w:rsidRPr="00206BBD" w:rsidRDefault="008F44CB" w:rsidP="008F44CB">
      <w:pPr>
        <w:widowControl w:val="0"/>
        <w:numPr>
          <w:ilvl w:val="0"/>
          <w:numId w:val="13"/>
        </w:numPr>
        <w:pBdr>
          <w:top w:val="nil"/>
          <w:left w:val="nil"/>
          <w:bottom w:val="nil"/>
          <w:right w:val="nil"/>
          <w:between w:val="nil"/>
        </w:pBdr>
        <w:tabs>
          <w:tab w:val="left" w:pos="1021"/>
          <w:tab w:val="left" w:pos="1022"/>
        </w:tabs>
        <w:spacing w:line="276" w:lineRule="auto"/>
        <w:rPr>
          <w:b/>
          <w:color w:val="000000"/>
        </w:rPr>
      </w:pPr>
      <w:r w:rsidRPr="00567E56">
        <w:rPr>
          <w:b/>
          <w:color w:val="000000"/>
        </w:rPr>
        <w:t>Coroborarea conținuturilor disciplinei cu așteptările reprezentanților comunității epistemice, asociațiilor profesionale și angajatori reprezentativi din domeniul aferent programului</w:t>
      </w:r>
    </w:p>
    <w:tbl>
      <w:tblPr>
        <w:tblStyle w:val="TableGrid"/>
        <w:tblW w:w="10774" w:type="dxa"/>
        <w:tblInd w:w="-601" w:type="dxa"/>
        <w:tblLook w:val="04A0" w:firstRow="1" w:lastRow="0" w:firstColumn="1" w:lastColumn="0" w:noHBand="0" w:noVBand="1"/>
      </w:tblPr>
      <w:tblGrid>
        <w:gridCol w:w="10774"/>
      </w:tblGrid>
      <w:tr w:rsidR="008F44CB" w:rsidTr="00A06AEA">
        <w:tc>
          <w:tcPr>
            <w:tcW w:w="10774" w:type="dxa"/>
          </w:tcPr>
          <w:p w:rsidR="008F44CB" w:rsidRPr="00DC0359" w:rsidRDefault="008F44CB" w:rsidP="002C2CEE">
            <w:pPr>
              <w:widowControl w:val="0"/>
              <w:tabs>
                <w:tab w:val="left" w:pos="1021"/>
                <w:tab w:val="left" w:pos="1022"/>
              </w:tabs>
              <w:spacing w:line="276" w:lineRule="auto"/>
              <w:jc w:val="both"/>
              <w:rPr>
                <w:color w:val="FF0000"/>
              </w:rPr>
            </w:pPr>
            <w:r w:rsidRPr="007B227A">
              <w:rPr>
                <w:color w:val="000000" w:themeColor="text1"/>
              </w:rPr>
              <w:t xml:space="preserve">           </w:t>
            </w:r>
            <w:r w:rsidR="00000B16" w:rsidRPr="007B227A">
              <w:rPr>
                <w:color w:val="000000" w:themeColor="text1"/>
              </w:rPr>
              <w:t xml:space="preserve">Disciplina </w:t>
            </w:r>
            <w:r w:rsidR="00000B16">
              <w:rPr>
                <w:color w:val="000000" w:themeColor="text1"/>
              </w:rPr>
              <w:t>„</w:t>
            </w:r>
            <w:r w:rsidR="00000B16" w:rsidRPr="007B227A">
              <w:rPr>
                <w:color w:val="000000" w:themeColor="text1"/>
              </w:rPr>
              <w:t>Psihologia traumei și intervenția în situații de criză</w:t>
            </w:r>
            <w:r w:rsidR="00000B16">
              <w:rPr>
                <w:color w:val="000000" w:themeColor="text1"/>
              </w:rPr>
              <w:t>”</w:t>
            </w:r>
            <w:r w:rsidR="00000B16" w:rsidRPr="007B227A">
              <w:rPr>
                <w:color w:val="000000" w:themeColor="text1"/>
              </w:rPr>
              <w:t xml:space="preserve"> oferă masteranzilor cunoștințele și abilitățile necesare pentru a înțelege impactul traumelor psihologice asupra individului, grupurilor și comunităților, precum și pentru a interven</w:t>
            </w:r>
            <w:bookmarkStart w:id="0" w:name="_GoBack"/>
            <w:bookmarkEnd w:id="0"/>
            <w:r w:rsidR="00000B16" w:rsidRPr="007B227A">
              <w:rPr>
                <w:color w:val="000000" w:themeColor="text1"/>
              </w:rPr>
              <w:t>i eficient în situații de criză. Reprezintă o disciplină de bază în activitatea masteranzilor în domeniul asistenței sociale, abordând perspective teoretice, instrumente de evaluare și intervenție, tehnici de gestionare a stresului post-traumatic și metode de sprijin pentru persoanele aflate în situații critice.</w:t>
            </w:r>
          </w:p>
        </w:tc>
      </w:tr>
    </w:tbl>
    <w:p w:rsidR="008F44CB" w:rsidRPr="00914D39" w:rsidRDefault="008F44CB" w:rsidP="008F44CB">
      <w:pPr>
        <w:widowControl w:val="0"/>
        <w:pBdr>
          <w:top w:val="nil"/>
          <w:left w:val="nil"/>
          <w:bottom w:val="nil"/>
          <w:right w:val="nil"/>
          <w:between w:val="nil"/>
        </w:pBdr>
        <w:tabs>
          <w:tab w:val="left" w:pos="1021"/>
          <w:tab w:val="left" w:pos="1022"/>
        </w:tabs>
        <w:spacing w:line="276" w:lineRule="auto"/>
        <w:ind w:left="966"/>
        <w:rPr>
          <w:color w:val="000000"/>
        </w:rPr>
      </w:pPr>
    </w:p>
    <w:p w:rsidR="00A06AEA" w:rsidRPr="00145BB9" w:rsidRDefault="00A06AEA" w:rsidP="00A06AEA">
      <w:pPr>
        <w:pStyle w:val="ListParagraph"/>
        <w:numPr>
          <w:ilvl w:val="0"/>
          <w:numId w:val="13"/>
        </w:numPr>
        <w:rPr>
          <w:b/>
          <w:color w:val="000000"/>
        </w:rPr>
      </w:pPr>
      <w:r w:rsidRPr="00145BB9">
        <w:rPr>
          <w:b/>
          <w:color w:val="000000"/>
        </w:rPr>
        <w:t>Utilizarea instrumentelor bazate pe inteligența artificială generativă</w:t>
      </w:r>
    </w:p>
    <w:tbl>
      <w:tblPr>
        <w:tblStyle w:val="TableGrid"/>
        <w:tblW w:w="0" w:type="auto"/>
        <w:tblInd w:w="-601" w:type="dxa"/>
        <w:tblLook w:val="04A0" w:firstRow="1" w:lastRow="0" w:firstColumn="1" w:lastColumn="0" w:noHBand="0" w:noVBand="1"/>
      </w:tblPr>
      <w:tblGrid>
        <w:gridCol w:w="10740"/>
      </w:tblGrid>
      <w:tr w:rsidR="00A06AEA" w:rsidTr="00A06AEA">
        <w:tc>
          <w:tcPr>
            <w:tcW w:w="10740" w:type="dxa"/>
          </w:tcPr>
          <w:p w:rsidR="00A06AEA" w:rsidRPr="00A06AEA" w:rsidRDefault="00145BB9" w:rsidP="00C164F9">
            <w:pPr>
              <w:widowControl w:val="0"/>
              <w:tabs>
                <w:tab w:val="left" w:pos="1021"/>
                <w:tab w:val="left" w:pos="1022"/>
              </w:tabs>
              <w:spacing w:line="276" w:lineRule="auto"/>
              <w:jc w:val="both"/>
              <w:rPr>
                <w:color w:val="000000"/>
              </w:rPr>
            </w:pPr>
            <w:r>
              <w:rPr>
                <w:color w:val="000000"/>
              </w:rPr>
              <w:t xml:space="preserve">          </w:t>
            </w:r>
            <w:r w:rsidR="00A06AEA" w:rsidRPr="00A06AEA">
              <w:rPr>
                <w:color w:val="000000"/>
              </w:rPr>
              <w:t>Pentru realizarea sarcinilor def</w:t>
            </w:r>
            <w:r w:rsidR="00A06AEA">
              <w:rPr>
                <w:color w:val="000000"/>
              </w:rPr>
              <w:t xml:space="preserve">inite la secțiunea de evaluare </w:t>
            </w:r>
            <w:r w:rsidR="00A06AEA" w:rsidRPr="00A06AEA">
              <w:rPr>
                <w:color w:val="000000"/>
              </w:rPr>
              <w:t xml:space="preserve">este permisă utilizarea </w:t>
            </w:r>
            <w:proofErr w:type="spellStart"/>
            <w:r w:rsidR="00A06AEA" w:rsidRPr="00A06AEA">
              <w:rPr>
                <w:color w:val="000000"/>
              </w:rPr>
              <w:t>IIAgen</w:t>
            </w:r>
            <w:proofErr w:type="spellEnd"/>
            <w:r w:rsidR="00A06AEA" w:rsidRPr="00A06AEA">
              <w:rPr>
                <w:color w:val="000000"/>
              </w:rPr>
              <w:t xml:space="preserve"> pentru generarea de </w:t>
            </w:r>
            <w:r w:rsidR="00A06AEA">
              <w:rPr>
                <w:color w:val="000000"/>
              </w:rPr>
              <w:t>idei</w:t>
            </w:r>
            <w:r w:rsidR="00A06AEA" w:rsidRPr="00A06AEA">
              <w:rPr>
                <w:color w:val="000000"/>
              </w:rPr>
              <w:t xml:space="preserve">. </w:t>
            </w:r>
          </w:p>
          <w:p w:rsidR="00A06AEA" w:rsidRPr="00A06AEA" w:rsidRDefault="00145BB9" w:rsidP="00C164F9">
            <w:pPr>
              <w:widowControl w:val="0"/>
              <w:tabs>
                <w:tab w:val="left" w:pos="1021"/>
                <w:tab w:val="left" w:pos="1022"/>
              </w:tabs>
              <w:spacing w:line="276" w:lineRule="auto"/>
              <w:jc w:val="both"/>
              <w:rPr>
                <w:color w:val="000000"/>
              </w:rPr>
            </w:pPr>
            <w:r>
              <w:rPr>
                <w:color w:val="000000"/>
              </w:rPr>
              <w:t xml:space="preserve">           </w:t>
            </w:r>
            <w:r w:rsidR="00A06AEA" w:rsidRPr="00A06AEA">
              <w:rPr>
                <w:color w:val="000000"/>
              </w:rPr>
              <w:t xml:space="preserve">Exemplele cele mai cunoscute de instrumente </w:t>
            </w:r>
            <w:proofErr w:type="spellStart"/>
            <w:r w:rsidR="00A06AEA" w:rsidRPr="00A06AEA">
              <w:rPr>
                <w:color w:val="000000"/>
              </w:rPr>
              <w:t>IAgen</w:t>
            </w:r>
            <w:proofErr w:type="spellEnd"/>
            <w:r w:rsidR="00A06AEA" w:rsidRPr="00A06AEA">
              <w:rPr>
                <w:color w:val="000000"/>
              </w:rPr>
              <w:t xml:space="preserve"> includ, dar nu se rezumă la: </w:t>
            </w:r>
            <w:proofErr w:type="spellStart"/>
            <w:r w:rsidR="00A06AEA" w:rsidRPr="00A06AEA">
              <w:rPr>
                <w:color w:val="000000"/>
              </w:rPr>
              <w:t>ChatGPT</w:t>
            </w:r>
            <w:proofErr w:type="spellEnd"/>
            <w:r w:rsidR="00A06AEA" w:rsidRPr="00A06AEA">
              <w:rPr>
                <w:color w:val="000000"/>
              </w:rPr>
              <w:t xml:space="preserve">, Google </w:t>
            </w:r>
            <w:proofErr w:type="spellStart"/>
            <w:r w:rsidR="00A06AEA" w:rsidRPr="00A06AEA">
              <w:rPr>
                <w:color w:val="000000"/>
              </w:rPr>
              <w:t>Gemini</w:t>
            </w:r>
            <w:proofErr w:type="spellEnd"/>
            <w:r w:rsidR="00A06AEA" w:rsidRPr="00A06AEA">
              <w:rPr>
                <w:color w:val="000000"/>
              </w:rPr>
              <w:t xml:space="preserve">, Copilot pentru text sau </w:t>
            </w:r>
            <w:proofErr w:type="spellStart"/>
            <w:r w:rsidR="00A06AEA" w:rsidRPr="00A06AEA">
              <w:rPr>
                <w:color w:val="000000"/>
              </w:rPr>
              <w:t>MidJourney</w:t>
            </w:r>
            <w:proofErr w:type="spellEnd"/>
            <w:r w:rsidR="00A06AEA" w:rsidRPr="00A06AEA">
              <w:rPr>
                <w:color w:val="000000"/>
              </w:rPr>
              <w:t xml:space="preserve"> pentru imagini.</w:t>
            </w:r>
          </w:p>
          <w:p w:rsidR="00A06AEA" w:rsidRDefault="00145BB9" w:rsidP="00C164F9">
            <w:pPr>
              <w:widowControl w:val="0"/>
              <w:tabs>
                <w:tab w:val="left" w:pos="1021"/>
                <w:tab w:val="left" w:pos="1022"/>
              </w:tabs>
              <w:spacing w:line="276" w:lineRule="auto"/>
              <w:jc w:val="both"/>
              <w:rPr>
                <w:color w:val="000000"/>
              </w:rPr>
            </w:pPr>
            <w:r>
              <w:rPr>
                <w:color w:val="000000"/>
              </w:rPr>
              <w:t xml:space="preserve">            </w:t>
            </w:r>
            <w:r w:rsidR="00A06AEA" w:rsidRPr="00A06AEA">
              <w:rPr>
                <w:color w:val="000000"/>
              </w:rPr>
              <w:t>Fiecare student va preciza, într-o declarație redactată distinct pentru fiecare sarcină de lucru, conform modelului din anexa 3 a Regulamentului privind utilizarea inteligenței artificiale generative în procesul educațional la UVT, instrumentul pe care l-a utilizat, modul în care a fost utilizat și partea din sarcină în care acesta a fost utilizat. Declarația va fi menționată de student la începutul sarcinii de lucru elaborate.</w:t>
            </w:r>
          </w:p>
        </w:tc>
      </w:tr>
    </w:tbl>
    <w:p w:rsidR="00A06AEA" w:rsidRPr="00A06AEA" w:rsidRDefault="00A06AEA" w:rsidP="00A06AEA">
      <w:pPr>
        <w:widowControl w:val="0"/>
        <w:pBdr>
          <w:top w:val="nil"/>
          <w:left w:val="nil"/>
          <w:bottom w:val="nil"/>
          <w:right w:val="nil"/>
          <w:between w:val="nil"/>
        </w:pBdr>
        <w:tabs>
          <w:tab w:val="left" w:pos="1021"/>
          <w:tab w:val="left" w:pos="1022"/>
        </w:tabs>
        <w:spacing w:line="276" w:lineRule="auto"/>
        <w:ind w:left="966"/>
        <w:rPr>
          <w:color w:val="000000"/>
        </w:rPr>
      </w:pPr>
    </w:p>
    <w:p w:rsidR="008F44CB" w:rsidRDefault="008F44CB" w:rsidP="008F44CB">
      <w:pPr>
        <w:widowControl w:val="0"/>
        <w:numPr>
          <w:ilvl w:val="0"/>
          <w:numId w:val="13"/>
        </w:numPr>
        <w:pBdr>
          <w:top w:val="nil"/>
          <w:left w:val="nil"/>
          <w:bottom w:val="nil"/>
          <w:right w:val="nil"/>
          <w:between w:val="nil"/>
        </w:pBdr>
        <w:tabs>
          <w:tab w:val="left" w:pos="1021"/>
          <w:tab w:val="left" w:pos="1022"/>
        </w:tabs>
        <w:spacing w:line="276" w:lineRule="auto"/>
        <w:rPr>
          <w:color w:val="000000"/>
        </w:rPr>
      </w:pPr>
      <w:r>
        <w:rPr>
          <w:b/>
          <w:color w:val="000000"/>
        </w:rPr>
        <w:t>Evaluare</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2"/>
        <w:gridCol w:w="3289"/>
        <w:gridCol w:w="2355"/>
        <w:gridCol w:w="3428"/>
      </w:tblGrid>
      <w:tr w:rsidR="008F44CB" w:rsidTr="00A06AEA">
        <w:trPr>
          <w:trHeight w:val="254"/>
        </w:trPr>
        <w:tc>
          <w:tcPr>
            <w:tcW w:w="1702" w:type="dxa"/>
            <w:vAlign w:val="center"/>
          </w:tcPr>
          <w:p w:rsidR="008F44CB" w:rsidRDefault="008F44CB" w:rsidP="002C2CEE">
            <w:pPr>
              <w:widowControl w:val="0"/>
              <w:pBdr>
                <w:top w:val="nil"/>
                <w:left w:val="nil"/>
                <w:bottom w:val="nil"/>
                <w:right w:val="nil"/>
                <w:between w:val="nil"/>
              </w:pBdr>
              <w:spacing w:line="276" w:lineRule="auto"/>
              <w:ind w:left="107"/>
              <w:jc w:val="center"/>
              <w:rPr>
                <w:color w:val="000000"/>
              </w:rPr>
            </w:pPr>
            <w:r>
              <w:rPr>
                <w:color w:val="000000"/>
              </w:rPr>
              <w:t>Tip activitate</w:t>
            </w:r>
          </w:p>
        </w:tc>
        <w:tc>
          <w:tcPr>
            <w:tcW w:w="3289" w:type="dxa"/>
            <w:vAlign w:val="center"/>
          </w:tcPr>
          <w:p w:rsidR="008F44CB" w:rsidRDefault="008F44CB" w:rsidP="002C2CEE">
            <w:pPr>
              <w:widowControl w:val="0"/>
              <w:pBdr>
                <w:top w:val="nil"/>
                <w:left w:val="nil"/>
                <w:bottom w:val="nil"/>
                <w:right w:val="nil"/>
                <w:between w:val="nil"/>
              </w:pBdr>
              <w:spacing w:line="276" w:lineRule="auto"/>
              <w:rPr>
                <w:color w:val="000000"/>
              </w:rPr>
            </w:pPr>
            <w:r>
              <w:rPr>
                <w:color w:val="000000"/>
              </w:rPr>
              <w:t>9.1. Criterii de evaluare</w:t>
            </w:r>
          </w:p>
        </w:tc>
        <w:tc>
          <w:tcPr>
            <w:tcW w:w="2355" w:type="dxa"/>
            <w:vAlign w:val="center"/>
          </w:tcPr>
          <w:p w:rsidR="008F44CB" w:rsidRDefault="008F44CB" w:rsidP="002C2CEE">
            <w:pPr>
              <w:widowControl w:val="0"/>
              <w:pBdr>
                <w:top w:val="nil"/>
                <w:left w:val="nil"/>
                <w:bottom w:val="nil"/>
                <w:right w:val="nil"/>
                <w:between w:val="nil"/>
              </w:pBdr>
              <w:spacing w:line="276" w:lineRule="auto"/>
              <w:rPr>
                <w:color w:val="000000"/>
              </w:rPr>
            </w:pPr>
            <w:r>
              <w:rPr>
                <w:color w:val="000000"/>
              </w:rPr>
              <w:t>9.2. Metode de evaluare</w:t>
            </w:r>
          </w:p>
        </w:tc>
        <w:tc>
          <w:tcPr>
            <w:tcW w:w="3428" w:type="dxa"/>
            <w:vAlign w:val="center"/>
          </w:tcPr>
          <w:p w:rsidR="008F44CB" w:rsidRDefault="008F44CB" w:rsidP="002C2CEE">
            <w:pPr>
              <w:widowControl w:val="0"/>
              <w:pBdr>
                <w:top w:val="nil"/>
                <w:left w:val="nil"/>
                <w:bottom w:val="nil"/>
                <w:right w:val="nil"/>
                <w:between w:val="nil"/>
              </w:pBdr>
              <w:spacing w:line="276" w:lineRule="auto"/>
              <w:ind w:left="162"/>
              <w:rPr>
                <w:color w:val="000000"/>
              </w:rPr>
            </w:pPr>
            <w:r>
              <w:rPr>
                <w:color w:val="000000"/>
              </w:rPr>
              <w:t>9.3. Pondere din nota finală</w:t>
            </w:r>
          </w:p>
        </w:tc>
      </w:tr>
      <w:tr w:rsidR="008F44CB" w:rsidTr="00A06AEA">
        <w:trPr>
          <w:trHeight w:val="251"/>
        </w:trPr>
        <w:tc>
          <w:tcPr>
            <w:tcW w:w="1702" w:type="dxa"/>
            <w:vAlign w:val="center"/>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9.4. Curs</w:t>
            </w:r>
          </w:p>
        </w:tc>
        <w:tc>
          <w:tcPr>
            <w:tcW w:w="3289" w:type="dxa"/>
          </w:tcPr>
          <w:p w:rsidR="008F44CB" w:rsidRDefault="008F44CB" w:rsidP="002C2CEE">
            <w:r w:rsidRPr="00A55BD8">
              <w:t xml:space="preserve">Prezența la activitățile de curs – minim 50% eliminatoriu </w:t>
            </w:r>
          </w:p>
        </w:tc>
        <w:tc>
          <w:tcPr>
            <w:tcW w:w="2355" w:type="dxa"/>
          </w:tcPr>
          <w:p w:rsidR="008F44CB" w:rsidRDefault="008F44CB" w:rsidP="002C2CEE">
            <w:r w:rsidRPr="00A55BD8">
              <w:t xml:space="preserve">Contorizarea fișelor de prezență </w:t>
            </w:r>
          </w:p>
        </w:tc>
        <w:tc>
          <w:tcPr>
            <w:tcW w:w="3428" w:type="dxa"/>
          </w:tcPr>
          <w:p w:rsidR="008F44CB" w:rsidRDefault="008F44CB" w:rsidP="002C2CEE">
            <w:r w:rsidRPr="00A55BD8">
              <w:t xml:space="preserve">Criteriu eliminatoriu </w:t>
            </w:r>
          </w:p>
        </w:tc>
      </w:tr>
      <w:tr w:rsidR="008F44CB" w:rsidTr="00A06AEA">
        <w:trPr>
          <w:trHeight w:val="251"/>
        </w:trPr>
        <w:tc>
          <w:tcPr>
            <w:tcW w:w="1702" w:type="dxa"/>
            <w:vAlign w:val="center"/>
          </w:tcPr>
          <w:p w:rsidR="008F44CB" w:rsidRDefault="008F44CB" w:rsidP="002C2CEE">
            <w:pPr>
              <w:widowControl w:val="0"/>
              <w:pBdr>
                <w:top w:val="nil"/>
                <w:left w:val="nil"/>
                <w:bottom w:val="nil"/>
                <w:right w:val="nil"/>
                <w:between w:val="nil"/>
              </w:pBdr>
              <w:spacing w:line="276" w:lineRule="auto"/>
              <w:ind w:left="107"/>
              <w:rPr>
                <w:color w:val="000000"/>
              </w:rPr>
            </w:pPr>
          </w:p>
        </w:tc>
        <w:tc>
          <w:tcPr>
            <w:tcW w:w="3289" w:type="dxa"/>
          </w:tcPr>
          <w:p w:rsidR="008F44CB" w:rsidRDefault="008F44CB" w:rsidP="002C2CEE">
            <w:r>
              <w:t>C</w:t>
            </w:r>
            <w:r w:rsidRPr="003F01F1">
              <w:t>orectitudinea răspunsurilor</w:t>
            </w:r>
            <w:r>
              <w:t xml:space="preserve"> la evaluările de tip grilă</w:t>
            </w:r>
            <w:r w:rsidRPr="003F01F1">
              <w:t xml:space="preserve"> </w:t>
            </w:r>
          </w:p>
        </w:tc>
        <w:tc>
          <w:tcPr>
            <w:tcW w:w="2355" w:type="dxa"/>
          </w:tcPr>
          <w:p w:rsidR="008F44CB" w:rsidRDefault="008F44CB" w:rsidP="002C2CEE">
            <w:r w:rsidRPr="003F01F1">
              <w:t xml:space="preserve">Test grila– în sesiune, 20-30 de întrebări </w:t>
            </w:r>
          </w:p>
        </w:tc>
        <w:tc>
          <w:tcPr>
            <w:tcW w:w="3428" w:type="dxa"/>
          </w:tcPr>
          <w:p w:rsidR="008F44CB" w:rsidRDefault="008F44CB" w:rsidP="002C2CEE">
            <w:r w:rsidRPr="003F01F1">
              <w:t xml:space="preserve">60% din nota finală </w:t>
            </w:r>
          </w:p>
        </w:tc>
      </w:tr>
      <w:tr w:rsidR="008F44CB" w:rsidTr="00A06AEA">
        <w:trPr>
          <w:trHeight w:val="251"/>
        </w:trPr>
        <w:tc>
          <w:tcPr>
            <w:tcW w:w="1702" w:type="dxa"/>
            <w:vAlign w:val="center"/>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9.5. Seminar</w:t>
            </w:r>
          </w:p>
        </w:tc>
        <w:tc>
          <w:tcPr>
            <w:tcW w:w="3289" w:type="dxa"/>
            <w:vAlign w:val="center"/>
          </w:tcPr>
          <w:p w:rsidR="008F44CB" w:rsidRDefault="008F44CB" w:rsidP="002C2CEE">
            <w:pPr>
              <w:widowControl w:val="0"/>
              <w:pBdr>
                <w:top w:val="nil"/>
                <w:left w:val="nil"/>
                <w:bottom w:val="nil"/>
                <w:right w:val="nil"/>
                <w:between w:val="nil"/>
              </w:pBdr>
              <w:spacing w:line="276" w:lineRule="auto"/>
              <w:jc w:val="center"/>
            </w:pPr>
            <w:r>
              <w:t xml:space="preserve">Prezența la activitățile de curs – minim 70% </w:t>
            </w:r>
          </w:p>
          <w:p w:rsidR="008F44CB" w:rsidRDefault="008F44CB" w:rsidP="002C2CEE">
            <w:pPr>
              <w:widowControl w:val="0"/>
              <w:pBdr>
                <w:top w:val="nil"/>
                <w:left w:val="nil"/>
                <w:bottom w:val="nil"/>
                <w:right w:val="nil"/>
                <w:between w:val="nil"/>
              </w:pBdr>
              <w:spacing w:line="276" w:lineRule="auto"/>
              <w:jc w:val="center"/>
            </w:pPr>
          </w:p>
          <w:p w:rsidR="008F44CB" w:rsidRDefault="008F44CB" w:rsidP="002C2CEE">
            <w:pPr>
              <w:widowControl w:val="0"/>
              <w:pBdr>
                <w:top w:val="nil"/>
                <w:left w:val="nil"/>
                <w:bottom w:val="nil"/>
                <w:right w:val="nil"/>
                <w:between w:val="nil"/>
              </w:pBdr>
              <w:spacing w:line="276" w:lineRule="auto"/>
              <w:jc w:val="center"/>
              <w:rPr>
                <w:color w:val="000000"/>
              </w:rPr>
            </w:pPr>
            <w:r>
              <w:t>Realizarea sarcinilor la timp și conform cerințelor comunicate.</w:t>
            </w:r>
          </w:p>
        </w:tc>
        <w:tc>
          <w:tcPr>
            <w:tcW w:w="2355" w:type="dxa"/>
            <w:vAlign w:val="center"/>
          </w:tcPr>
          <w:p w:rsidR="008F44CB" w:rsidRDefault="008F44CB" w:rsidP="002C2CEE">
            <w:pPr>
              <w:widowControl w:val="0"/>
              <w:pBdr>
                <w:top w:val="nil"/>
                <w:left w:val="nil"/>
                <w:bottom w:val="nil"/>
                <w:right w:val="nil"/>
                <w:between w:val="nil"/>
              </w:pBdr>
              <w:spacing w:line="276" w:lineRule="auto"/>
            </w:pPr>
            <w:r>
              <w:lastRenderedPageBreak/>
              <w:t xml:space="preserve">Contorizarea fișelor de prezență </w:t>
            </w:r>
          </w:p>
          <w:p w:rsidR="008F44CB" w:rsidRDefault="008F44CB" w:rsidP="002C2CEE">
            <w:pPr>
              <w:widowControl w:val="0"/>
              <w:pBdr>
                <w:top w:val="nil"/>
                <w:left w:val="nil"/>
                <w:bottom w:val="nil"/>
                <w:right w:val="nil"/>
                <w:between w:val="nil"/>
              </w:pBdr>
              <w:spacing w:line="276" w:lineRule="auto"/>
            </w:pPr>
          </w:p>
          <w:p w:rsidR="008F44CB" w:rsidRDefault="008F44CB" w:rsidP="002C2CEE">
            <w:pPr>
              <w:widowControl w:val="0"/>
              <w:pBdr>
                <w:top w:val="nil"/>
                <w:left w:val="nil"/>
                <w:bottom w:val="nil"/>
                <w:right w:val="nil"/>
                <w:between w:val="nil"/>
              </w:pBdr>
              <w:spacing w:line="276" w:lineRule="auto"/>
              <w:rPr>
                <w:color w:val="000000"/>
              </w:rPr>
            </w:pPr>
            <w:r>
              <w:t>Elaborarea unui plan de intervenție</w:t>
            </w:r>
          </w:p>
        </w:tc>
        <w:tc>
          <w:tcPr>
            <w:tcW w:w="3428" w:type="dxa"/>
            <w:vAlign w:val="center"/>
          </w:tcPr>
          <w:p w:rsidR="008F44CB" w:rsidRDefault="008F44CB" w:rsidP="002C2CEE">
            <w:pPr>
              <w:widowControl w:val="0"/>
              <w:pBdr>
                <w:top w:val="nil"/>
                <w:left w:val="nil"/>
                <w:bottom w:val="nil"/>
                <w:right w:val="nil"/>
                <w:between w:val="nil"/>
              </w:pBdr>
              <w:spacing w:line="276" w:lineRule="auto"/>
            </w:pPr>
            <w:r>
              <w:lastRenderedPageBreak/>
              <w:t xml:space="preserve">Condiție eliminatorie </w:t>
            </w:r>
          </w:p>
          <w:p w:rsidR="008F44CB" w:rsidRDefault="008F44CB" w:rsidP="002C2CEE">
            <w:pPr>
              <w:widowControl w:val="0"/>
              <w:pBdr>
                <w:top w:val="nil"/>
                <w:left w:val="nil"/>
                <w:bottom w:val="nil"/>
                <w:right w:val="nil"/>
                <w:between w:val="nil"/>
              </w:pBdr>
              <w:spacing w:line="276" w:lineRule="auto"/>
            </w:pPr>
          </w:p>
          <w:p w:rsidR="008F44CB" w:rsidRDefault="008F44CB" w:rsidP="002C2CEE">
            <w:pPr>
              <w:widowControl w:val="0"/>
              <w:pBdr>
                <w:top w:val="nil"/>
                <w:left w:val="nil"/>
                <w:bottom w:val="nil"/>
                <w:right w:val="nil"/>
                <w:between w:val="nil"/>
              </w:pBdr>
              <w:spacing w:line="276" w:lineRule="auto"/>
            </w:pPr>
          </w:p>
          <w:p w:rsidR="008F44CB" w:rsidRDefault="008F44CB" w:rsidP="002C2CEE">
            <w:pPr>
              <w:widowControl w:val="0"/>
              <w:pBdr>
                <w:top w:val="nil"/>
                <w:left w:val="nil"/>
                <w:bottom w:val="nil"/>
                <w:right w:val="nil"/>
                <w:between w:val="nil"/>
              </w:pBdr>
              <w:spacing w:line="276" w:lineRule="auto"/>
              <w:rPr>
                <w:color w:val="000000"/>
              </w:rPr>
            </w:pPr>
            <w:r>
              <w:t>40% din nota finală</w:t>
            </w:r>
          </w:p>
        </w:tc>
      </w:tr>
      <w:tr w:rsidR="008F44CB" w:rsidTr="00A06AEA">
        <w:trPr>
          <w:trHeight w:val="61"/>
        </w:trPr>
        <w:tc>
          <w:tcPr>
            <w:tcW w:w="10774" w:type="dxa"/>
            <w:gridSpan w:val="4"/>
            <w:vAlign w:val="center"/>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lastRenderedPageBreak/>
              <w:t>9.6. Standard minim de performanță</w:t>
            </w:r>
          </w:p>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Notarea cu minim 5 la evaluările pe parcurs, la evaluarea finală și la seminar.</w:t>
            </w:r>
          </w:p>
        </w:tc>
      </w:tr>
    </w:tbl>
    <w:p w:rsidR="008F44CB" w:rsidRDefault="008F44CB" w:rsidP="008F44CB">
      <w:pPr>
        <w:spacing w:line="276" w:lineRule="auto"/>
        <w:rPr>
          <w:b/>
          <w:sz w:val="20"/>
          <w:szCs w:val="20"/>
        </w:rPr>
      </w:pPr>
    </w:p>
    <w:tbl>
      <w:tblPr>
        <w:tblW w:w="8557" w:type="dxa"/>
        <w:jc w:val="center"/>
        <w:tblLayout w:type="fixed"/>
        <w:tblLook w:val="0000" w:firstRow="0" w:lastRow="0" w:firstColumn="0" w:lastColumn="0" w:noHBand="0" w:noVBand="0"/>
      </w:tblPr>
      <w:tblGrid>
        <w:gridCol w:w="3852"/>
        <w:gridCol w:w="4705"/>
      </w:tblGrid>
      <w:tr w:rsidR="008F44CB" w:rsidTr="002C2CEE">
        <w:trPr>
          <w:trHeight w:val="613"/>
          <w:jc w:val="center"/>
        </w:trPr>
        <w:tc>
          <w:tcPr>
            <w:tcW w:w="3852" w:type="dxa"/>
          </w:tcPr>
          <w:p w:rsidR="008F44CB" w:rsidRDefault="008F44CB" w:rsidP="002C2CEE">
            <w:pPr>
              <w:widowControl w:val="0"/>
              <w:pBdr>
                <w:top w:val="nil"/>
                <w:left w:val="nil"/>
                <w:bottom w:val="nil"/>
                <w:right w:val="nil"/>
                <w:between w:val="nil"/>
              </w:pBdr>
              <w:spacing w:line="276" w:lineRule="auto"/>
              <w:ind w:left="181" w:right="1132"/>
              <w:jc w:val="center"/>
              <w:rPr>
                <w:color w:val="000000"/>
              </w:rPr>
            </w:pPr>
            <w:r>
              <w:rPr>
                <w:color w:val="000000"/>
              </w:rPr>
              <w:t>Data completării:</w:t>
            </w:r>
          </w:p>
          <w:p w:rsidR="008F44CB" w:rsidRDefault="00F54D1E" w:rsidP="002C2CEE">
            <w:pPr>
              <w:widowControl w:val="0"/>
              <w:pBdr>
                <w:top w:val="nil"/>
                <w:left w:val="nil"/>
                <w:bottom w:val="nil"/>
                <w:right w:val="nil"/>
                <w:between w:val="nil"/>
              </w:pBdr>
              <w:spacing w:line="276" w:lineRule="auto"/>
              <w:ind w:left="181" w:right="1132"/>
              <w:jc w:val="center"/>
              <w:rPr>
                <w:color w:val="000000"/>
              </w:rPr>
            </w:pPr>
            <w:r>
              <w:rPr>
                <w:color w:val="000000"/>
              </w:rPr>
              <w:t>10.</w:t>
            </w:r>
            <w:r w:rsidR="008F44CB">
              <w:rPr>
                <w:color w:val="000000"/>
              </w:rPr>
              <w:t>0</w:t>
            </w:r>
            <w:r>
              <w:rPr>
                <w:color w:val="000000"/>
              </w:rPr>
              <w:t>2.2026</w:t>
            </w:r>
          </w:p>
        </w:tc>
        <w:tc>
          <w:tcPr>
            <w:tcW w:w="4705" w:type="dxa"/>
          </w:tcPr>
          <w:p w:rsidR="008F44CB" w:rsidRDefault="008F44CB" w:rsidP="002C2CEE">
            <w:pPr>
              <w:widowControl w:val="0"/>
              <w:pBdr>
                <w:top w:val="nil"/>
                <w:left w:val="nil"/>
                <w:bottom w:val="nil"/>
                <w:right w:val="nil"/>
                <w:between w:val="nil"/>
              </w:pBdr>
              <w:spacing w:line="276" w:lineRule="auto"/>
              <w:ind w:left="1132" w:right="181"/>
              <w:jc w:val="center"/>
              <w:rPr>
                <w:color w:val="000000"/>
              </w:rPr>
            </w:pPr>
            <w:r>
              <w:rPr>
                <w:color w:val="000000"/>
              </w:rPr>
              <w:t xml:space="preserve">Titular de disciplină </w:t>
            </w:r>
          </w:p>
          <w:p w:rsidR="008F44CB" w:rsidRDefault="00F54D1E" w:rsidP="002C2CEE">
            <w:pPr>
              <w:widowControl w:val="0"/>
              <w:pBdr>
                <w:top w:val="nil"/>
                <w:left w:val="nil"/>
                <w:bottom w:val="nil"/>
                <w:right w:val="nil"/>
                <w:between w:val="nil"/>
              </w:pBdr>
              <w:spacing w:line="276" w:lineRule="auto"/>
              <w:ind w:left="1132" w:right="181"/>
              <w:jc w:val="center"/>
              <w:rPr>
                <w:color w:val="000000"/>
              </w:rPr>
            </w:pPr>
            <w:r>
              <w:rPr>
                <w:color w:val="000000"/>
              </w:rPr>
              <w:t xml:space="preserve">dr. </w:t>
            </w:r>
            <w:r w:rsidR="008F44CB">
              <w:rPr>
                <w:color w:val="000000"/>
              </w:rPr>
              <w:t>Irina VASTAG</w:t>
            </w:r>
          </w:p>
          <w:p w:rsidR="008F44CB" w:rsidRDefault="008F44CB" w:rsidP="002C2CEE">
            <w:pPr>
              <w:widowControl w:val="0"/>
              <w:pBdr>
                <w:top w:val="nil"/>
                <w:left w:val="nil"/>
                <w:bottom w:val="nil"/>
                <w:right w:val="nil"/>
                <w:between w:val="nil"/>
              </w:pBdr>
              <w:spacing w:line="276" w:lineRule="auto"/>
              <w:ind w:left="1132" w:right="181"/>
              <w:jc w:val="center"/>
              <w:rPr>
                <w:color w:val="000000"/>
              </w:rPr>
            </w:pPr>
          </w:p>
        </w:tc>
      </w:tr>
      <w:tr w:rsidR="008F44CB" w:rsidTr="002C2CEE">
        <w:trPr>
          <w:trHeight w:val="613"/>
          <w:jc w:val="center"/>
        </w:trPr>
        <w:tc>
          <w:tcPr>
            <w:tcW w:w="3852" w:type="dxa"/>
          </w:tcPr>
          <w:p w:rsidR="008F44CB" w:rsidRDefault="008F44CB" w:rsidP="002C2CEE">
            <w:pPr>
              <w:widowControl w:val="0"/>
              <w:pBdr>
                <w:top w:val="nil"/>
                <w:left w:val="nil"/>
                <w:bottom w:val="nil"/>
                <w:right w:val="nil"/>
                <w:between w:val="nil"/>
              </w:pBdr>
              <w:spacing w:line="276" w:lineRule="auto"/>
              <w:rPr>
                <w:b/>
                <w:color w:val="000000"/>
              </w:rPr>
            </w:pPr>
          </w:p>
          <w:p w:rsidR="008F44CB" w:rsidRDefault="008F44CB" w:rsidP="002C2CEE">
            <w:pPr>
              <w:widowControl w:val="0"/>
              <w:pBdr>
                <w:top w:val="nil"/>
                <w:left w:val="nil"/>
                <w:bottom w:val="nil"/>
                <w:right w:val="nil"/>
                <w:between w:val="nil"/>
              </w:pBdr>
              <w:spacing w:line="276" w:lineRule="auto"/>
              <w:ind w:left="181" w:right="1132"/>
              <w:jc w:val="center"/>
              <w:rPr>
                <w:color w:val="000000"/>
              </w:rPr>
            </w:pPr>
            <w:r>
              <w:rPr>
                <w:color w:val="000000"/>
              </w:rPr>
              <w:t>Data avizării în departament:</w:t>
            </w:r>
          </w:p>
        </w:tc>
        <w:tc>
          <w:tcPr>
            <w:tcW w:w="4705" w:type="dxa"/>
          </w:tcPr>
          <w:p w:rsidR="008F44CB" w:rsidRDefault="008F44CB" w:rsidP="002C2CEE">
            <w:pPr>
              <w:widowControl w:val="0"/>
              <w:pBdr>
                <w:top w:val="nil"/>
                <w:left w:val="nil"/>
                <w:bottom w:val="nil"/>
                <w:right w:val="nil"/>
                <w:between w:val="nil"/>
              </w:pBdr>
              <w:spacing w:line="276" w:lineRule="auto"/>
              <w:rPr>
                <w:b/>
                <w:color w:val="000000"/>
              </w:rPr>
            </w:pPr>
          </w:p>
          <w:p w:rsidR="008F44CB" w:rsidRDefault="008F44CB" w:rsidP="002C2CEE">
            <w:pPr>
              <w:widowControl w:val="0"/>
              <w:pBdr>
                <w:top w:val="nil"/>
                <w:left w:val="nil"/>
                <w:bottom w:val="nil"/>
                <w:right w:val="nil"/>
                <w:between w:val="nil"/>
              </w:pBdr>
              <w:spacing w:line="276" w:lineRule="auto"/>
              <w:ind w:left="1134" w:right="181"/>
              <w:jc w:val="center"/>
              <w:rPr>
                <w:color w:val="000000"/>
              </w:rPr>
            </w:pPr>
            <w:r>
              <w:rPr>
                <w:color w:val="000000"/>
              </w:rPr>
              <w:t>Director de departament (Semnătura):</w:t>
            </w:r>
          </w:p>
        </w:tc>
      </w:tr>
    </w:tbl>
    <w:p w:rsidR="008F44CB" w:rsidRDefault="008F44CB" w:rsidP="008F44CB">
      <w:pPr>
        <w:spacing w:line="276" w:lineRule="auto"/>
        <w:rPr>
          <w:sz w:val="20"/>
          <w:szCs w:val="20"/>
        </w:rPr>
      </w:pPr>
    </w:p>
    <w:p w:rsidR="008F44CB" w:rsidRPr="00E0742E" w:rsidRDefault="008F44CB" w:rsidP="008F44CB">
      <w:pPr>
        <w:pBdr>
          <w:top w:val="nil"/>
          <w:left w:val="nil"/>
          <w:bottom w:val="nil"/>
          <w:right w:val="nil"/>
          <w:between w:val="nil"/>
        </w:pBdr>
        <w:tabs>
          <w:tab w:val="center" w:pos="4536"/>
          <w:tab w:val="right" w:pos="9072"/>
        </w:tabs>
        <w:spacing w:line="276" w:lineRule="auto"/>
        <w:rPr>
          <w:b/>
          <w:color w:val="000000"/>
          <w:sz w:val="28"/>
          <w:szCs w:val="28"/>
        </w:rPr>
      </w:pPr>
      <w:r>
        <w:rPr>
          <w:color w:val="000000"/>
        </w:rPr>
        <w:tab/>
      </w:r>
      <w:r>
        <w:rPr>
          <w:color w:val="000000"/>
        </w:rPr>
        <w:tab/>
      </w:r>
      <w:r>
        <w:rPr>
          <w:color w:val="000000"/>
        </w:rPr>
        <w:tab/>
      </w:r>
      <w:r>
        <w:rPr>
          <w:color w:val="000000"/>
        </w:rPr>
        <w:tab/>
      </w:r>
    </w:p>
    <w:p w:rsidR="00AA17DF" w:rsidRPr="00B644EE" w:rsidRDefault="00AA17DF" w:rsidP="00B644EE"/>
    <w:sectPr w:rsidR="00AA17DF" w:rsidRPr="00B644EE" w:rsidSect="00AA17DF">
      <w:headerReference w:type="even" r:id="rId8"/>
      <w:headerReference w:type="default" r:id="rId9"/>
      <w:footerReference w:type="even" r:id="rId10"/>
      <w:footerReference w:type="default" r:id="rId11"/>
      <w:headerReference w:type="first" r:id="rId12"/>
      <w:footerReference w:type="first" r:id="rId13"/>
      <w:pgSz w:w="11906" w:h="16838" w:code="9"/>
      <w:pgMar w:top="2127" w:right="707" w:bottom="1560" w:left="1276" w:header="567" w:footer="2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5E2" w:rsidRDefault="008E45E2" w:rsidP="003E226A">
      <w:r>
        <w:separator/>
      </w:r>
    </w:p>
  </w:endnote>
  <w:endnote w:type="continuationSeparator" w:id="0">
    <w:p w:rsidR="008E45E2" w:rsidRDefault="008E45E2"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Segoe UI Symbol"/>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ptos Display">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4EE" w:rsidRDefault="00B644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0F7" w:rsidRPr="00F85CC7" w:rsidRDefault="009A6DA6" w:rsidP="00886E5F">
    <w:pPr>
      <w:ind w:left="-426" w:right="-158"/>
      <w:jc w:val="right"/>
      <w:rPr>
        <w:rFonts w:ascii="Arial Narrow" w:hAnsi="Arial Narrow" w:cs="Cambria"/>
        <w:color w:val="FFFFFF"/>
        <w:sz w:val="22"/>
        <w:szCs w:val="20"/>
      </w:rPr>
    </w:pPr>
    <w:r w:rsidRPr="00803B3E">
      <w:rPr>
        <w:rFonts w:ascii="Arial Narrow" w:hAnsi="Arial Narrow" w:cs="Cambria"/>
        <w:noProof/>
        <w:color w:val="548DD4"/>
        <w:sz w:val="20"/>
        <w:szCs w:val="20"/>
        <w:lang w:val="en-GB" w:eastAsia="en-GB"/>
      </w:rPr>
      <mc:AlternateContent>
        <mc:Choice Requires="wps">
          <w:drawing>
            <wp:anchor distT="0" distB="0" distL="114300" distR="114300" simplePos="0" relativeHeight="251655168" behindDoc="0" locked="0" layoutInCell="1" allowOverlap="1" wp14:anchorId="3F4FCD00" wp14:editId="73785DA0">
              <wp:simplePos x="0" y="0"/>
              <wp:positionH relativeFrom="column">
                <wp:posOffset>2682875</wp:posOffset>
              </wp:positionH>
              <wp:positionV relativeFrom="paragraph">
                <wp:posOffset>-180975</wp:posOffset>
              </wp:positionV>
              <wp:extent cx="3162935" cy="655955"/>
              <wp:effectExtent l="0" t="0" r="0" b="0"/>
              <wp:wrapNone/>
              <wp:docPr id="1483659416" nam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62935" cy="655955"/>
                      </a:xfrm>
                      <a:prstGeom prst="rect">
                        <a:avLst/>
                      </a:prstGeom>
                      <a:solidFill>
                        <a:srgbClr val="FFFFFF"/>
                      </a:solidFill>
                      <a:ln w="9525">
                        <a:solidFill>
                          <a:srgbClr val="FFFFFF"/>
                        </a:solidFill>
                        <a:miter lim="800000"/>
                        <a:headEnd/>
                        <a:tailEnd/>
                      </a:ln>
                    </wps:spPr>
                    <wps:txbx>
                      <w:txbxContent>
                        <w:p w:rsidR="005005E2" w:rsidRPr="00DB40F7" w:rsidRDefault="00D56D7C" w:rsidP="005005E2">
                          <w:pPr>
                            <w:ind w:left="-426" w:right="-158"/>
                            <w:jc w:val="right"/>
                            <w:rPr>
                              <w:rFonts w:ascii="Arial Narrow" w:hAnsi="Arial Narrow" w:cs="Cambria"/>
                              <w:color w:val="548DD4"/>
                              <w:sz w:val="22"/>
                              <w:szCs w:val="20"/>
                            </w:rPr>
                          </w:pPr>
                          <w:r>
                            <w:rPr>
                              <w:rFonts w:ascii="Arial Narrow" w:hAnsi="Arial Narrow" w:cs="Cambria"/>
                              <w:color w:val="548DD4"/>
                              <w:sz w:val="22"/>
                              <w:szCs w:val="20"/>
                            </w:rPr>
                            <w:t xml:space="preserve">B-dul </w:t>
                          </w:r>
                          <w:r w:rsidRPr="00DB40F7">
                            <w:rPr>
                              <w:rFonts w:ascii="Arial Narrow" w:hAnsi="Arial Narrow" w:cs="Cambria"/>
                              <w:color w:val="548DD4"/>
                              <w:sz w:val="22"/>
                              <w:szCs w:val="20"/>
                            </w:rPr>
                            <w:t>Vasile Pârvan</w:t>
                          </w:r>
                          <w:r>
                            <w:rPr>
                              <w:rFonts w:ascii="Arial Narrow" w:hAnsi="Arial Narrow" w:cs="Cambria"/>
                              <w:color w:val="548DD4"/>
                              <w:sz w:val="22"/>
                              <w:szCs w:val="20"/>
                            </w:rPr>
                            <w:t xml:space="preserve">, Nr. 4, </w:t>
                          </w:r>
                          <w:r w:rsidRPr="00DB40F7">
                            <w:rPr>
                              <w:rFonts w:ascii="Arial Narrow" w:hAnsi="Arial Narrow" w:cs="Cambria"/>
                              <w:color w:val="548DD4"/>
                              <w:sz w:val="22"/>
                              <w:szCs w:val="20"/>
                            </w:rPr>
                            <w:t>300223 Timişoara, România</w:t>
                          </w:r>
                          <w:r w:rsidR="005005E2" w:rsidRPr="00975530">
                            <w:rPr>
                              <w:rFonts w:ascii="Arial Narrow" w:hAnsi="Arial Narrow" w:cs="Cambria"/>
                              <w:color w:val="FFFFFF"/>
                              <w:sz w:val="22"/>
                              <w:szCs w:val="20"/>
                            </w:rPr>
                            <w:t>.</w:t>
                          </w:r>
                        </w:p>
                        <w:p w:rsidR="005005E2" w:rsidRPr="00DB40F7" w:rsidRDefault="005005E2" w:rsidP="005005E2">
                          <w:pPr>
                            <w:ind w:left="-426" w:right="-158"/>
                            <w:jc w:val="right"/>
                            <w:rPr>
                              <w:rFonts w:ascii="Arial Narrow" w:hAnsi="Arial Narrow" w:cs="Cambria"/>
                              <w:color w:val="548DD4"/>
                              <w:sz w:val="22"/>
                              <w:szCs w:val="20"/>
                              <w:lang w:val="en-US"/>
                            </w:rPr>
                          </w:pPr>
                          <w:r>
                            <w:rPr>
                              <w:rFonts w:ascii="Arial Narrow" w:hAnsi="Arial Narrow" w:cs="Cambria"/>
                              <w:color w:val="548DD4"/>
                              <w:sz w:val="22"/>
                              <w:szCs w:val="20"/>
                            </w:rPr>
                            <w:t xml:space="preserve"> </w:t>
                          </w:r>
                          <w:r w:rsidRPr="00DB40F7">
                            <w:rPr>
                              <w:rFonts w:ascii="Arial Narrow" w:hAnsi="Arial Narrow" w:cs="Cambria"/>
                              <w:color w:val="548DD4"/>
                              <w:sz w:val="22"/>
                              <w:szCs w:val="20"/>
                            </w:rPr>
                            <w:t>Tel.</w:t>
                          </w:r>
                          <w:r w:rsidR="00462F4F">
                            <w:rPr>
                              <w:rFonts w:ascii="Arial Narrow" w:hAnsi="Arial Narrow" w:cs="Cambria"/>
                              <w:color w:val="548DD4"/>
                              <w:sz w:val="22"/>
                              <w:szCs w:val="20"/>
                            </w:rPr>
                            <w:t>/Fax</w:t>
                          </w:r>
                          <w:r w:rsidR="00C85AC2">
                            <w:rPr>
                              <w:rFonts w:ascii="Arial Narrow" w:hAnsi="Arial Narrow" w:cs="Cambria"/>
                              <w:color w:val="548DD4"/>
                              <w:sz w:val="22"/>
                              <w:szCs w:val="20"/>
                              <w:lang w:val="en-US"/>
                            </w:rPr>
                            <w:t>: +4</w:t>
                          </w:r>
                          <w:r>
                            <w:rPr>
                              <w:rFonts w:ascii="Arial Narrow" w:hAnsi="Arial Narrow" w:cs="Cambria"/>
                              <w:color w:val="548DD4"/>
                              <w:sz w:val="22"/>
                              <w:szCs w:val="20"/>
                              <w:lang w:val="en-US"/>
                            </w:rPr>
                            <w:t xml:space="preserve"> </w:t>
                          </w:r>
                          <w:r w:rsidR="00C85AC2">
                            <w:rPr>
                              <w:rFonts w:ascii="Arial Narrow" w:hAnsi="Arial Narrow" w:cs="Cambria"/>
                              <w:color w:val="548DD4"/>
                              <w:sz w:val="22"/>
                              <w:szCs w:val="20"/>
                              <w:lang w:val="en-US"/>
                            </w:rPr>
                            <w:t>0</w:t>
                          </w:r>
                          <w:r>
                            <w:rPr>
                              <w:rFonts w:ascii="Arial Narrow" w:hAnsi="Arial Narrow" w:cs="Cambria"/>
                              <w:color w:val="548DD4"/>
                              <w:sz w:val="22"/>
                              <w:szCs w:val="20"/>
                              <w:lang w:val="en-US"/>
                            </w:rPr>
                            <w:t>256-</w:t>
                          </w:r>
                          <w:r w:rsidRPr="00DB40F7">
                            <w:rPr>
                              <w:rFonts w:ascii="Arial Narrow" w:hAnsi="Arial Narrow" w:cs="Cambria"/>
                              <w:color w:val="548DD4"/>
                              <w:sz w:val="22"/>
                              <w:szCs w:val="20"/>
                              <w:lang w:val="en-US"/>
                            </w:rPr>
                            <w:t>592</w:t>
                          </w:r>
                          <w:r w:rsidR="00671C84">
                            <w:rPr>
                              <w:rFonts w:ascii="Arial Narrow" w:hAnsi="Arial Narrow" w:cs="Cambria"/>
                              <w:color w:val="548DD4"/>
                              <w:sz w:val="22"/>
                              <w:szCs w:val="20"/>
                              <w:lang w:val="en-US"/>
                            </w:rPr>
                            <w:t>.</w:t>
                          </w:r>
                          <w:r w:rsidR="00B644EE">
                            <w:rPr>
                              <w:rFonts w:ascii="Arial Narrow" w:hAnsi="Arial Narrow" w:cs="Cambria"/>
                              <w:color w:val="548DD4"/>
                              <w:sz w:val="22"/>
                              <w:szCs w:val="20"/>
                              <w:lang w:val="en-US"/>
                            </w:rPr>
                            <w:t>7</w:t>
                          </w:r>
                          <w:r w:rsidR="009B3B54">
                            <w:rPr>
                              <w:rFonts w:ascii="Arial Narrow" w:hAnsi="Arial Narrow" w:cs="Cambria"/>
                              <w:color w:val="548DD4"/>
                              <w:sz w:val="22"/>
                              <w:szCs w:val="20"/>
                              <w:lang w:val="en-US"/>
                            </w:rPr>
                            <w:t>20</w:t>
                          </w:r>
                          <w:r w:rsidR="00861B10">
                            <w:rPr>
                              <w:rFonts w:ascii="Arial Narrow" w:hAnsi="Arial Narrow" w:cs="Cambria"/>
                              <w:color w:val="548DD4"/>
                              <w:sz w:val="22"/>
                              <w:szCs w:val="20"/>
                              <w:lang w:val="en-US"/>
                            </w:rPr>
                            <w:t xml:space="preserve">, </w:t>
                          </w:r>
                          <w:r w:rsidR="00462F4F" w:rsidRPr="00462F4F">
                            <w:rPr>
                              <w:rFonts w:ascii="Arial Narrow" w:hAnsi="Arial Narrow" w:cs="Cambria"/>
                              <w:b/>
                              <w:color w:val="002060"/>
                              <w:sz w:val="22"/>
                              <w:szCs w:val="20"/>
                              <w:lang w:val="en-US"/>
                            </w:rPr>
                            <w:t>w</w:t>
                          </w:r>
                          <w:r w:rsidR="00C85AC2">
                            <w:rPr>
                              <w:rFonts w:ascii="Arial Narrow" w:hAnsi="Arial Narrow" w:cs="Cambria"/>
                              <w:b/>
                              <w:color w:val="002060"/>
                              <w:sz w:val="22"/>
                              <w:szCs w:val="20"/>
                              <w:lang w:val="en-US"/>
                            </w:rPr>
                            <w:t>w</w:t>
                          </w:r>
                          <w:r w:rsidR="00D56D7C">
                            <w:rPr>
                              <w:rFonts w:ascii="Arial Narrow" w:hAnsi="Arial Narrow" w:cs="Cambria"/>
                              <w:b/>
                              <w:color w:val="002060"/>
                              <w:sz w:val="22"/>
                              <w:szCs w:val="20"/>
                              <w:lang w:val="en-US"/>
                            </w:rPr>
                            <w:t>w.</w:t>
                          </w:r>
                          <w:r w:rsidR="00C412AF">
                            <w:rPr>
                              <w:rFonts w:ascii="Arial Narrow" w:hAnsi="Arial Narrow" w:cs="Cambria"/>
                              <w:b/>
                              <w:color w:val="002060"/>
                              <w:sz w:val="22"/>
                              <w:szCs w:val="20"/>
                              <w:lang w:val="en-US"/>
                            </w:rPr>
                            <w:t>fs</w:t>
                          </w:r>
                          <w:r w:rsidR="00B644EE">
                            <w:rPr>
                              <w:rFonts w:ascii="Arial Narrow" w:hAnsi="Arial Narrow" w:cs="Cambria"/>
                              <w:b/>
                              <w:color w:val="002060"/>
                              <w:sz w:val="22"/>
                              <w:szCs w:val="20"/>
                              <w:lang w:val="en-US"/>
                            </w:rPr>
                            <w:t>as</w:t>
                          </w:r>
                          <w:r w:rsidR="00462F4F" w:rsidRPr="00462F4F">
                            <w:rPr>
                              <w:rFonts w:ascii="Arial Narrow" w:hAnsi="Arial Narrow" w:cs="Cambria"/>
                              <w:b/>
                              <w:color w:val="002060"/>
                              <w:sz w:val="22"/>
                              <w:szCs w:val="20"/>
                              <w:lang w:val="en-US"/>
                            </w:rPr>
                            <w:t>.uvt.ro</w:t>
                          </w:r>
                          <w:r w:rsidRPr="00975530">
                            <w:rPr>
                              <w:rFonts w:ascii="Arial Narrow" w:hAnsi="Arial Narrow" w:cs="Cambria"/>
                              <w:color w:val="FFFFFF"/>
                              <w:sz w:val="22"/>
                              <w:szCs w:val="20"/>
                              <w:lang w:val="en-US"/>
                            </w:rPr>
                            <w:t>.</w:t>
                          </w:r>
                        </w:p>
                        <w:p w:rsidR="00F85CC7" w:rsidRPr="00975530" w:rsidRDefault="00F85CC7" w:rsidP="00F85CC7">
                          <w:pPr>
                            <w:ind w:left="-426" w:right="-158"/>
                            <w:jc w:val="right"/>
                            <w:rPr>
                              <w:rFonts w:ascii="Arial Narrow" w:hAnsi="Arial Narrow" w:cs="Cambria"/>
                              <w:color w:val="548DD4"/>
                              <w:sz w:val="22"/>
                              <w:szCs w:val="20"/>
                              <w:lang w:val="en-US"/>
                            </w:rPr>
                          </w:pPr>
                          <w:r w:rsidRPr="00975530">
                            <w:rPr>
                              <w:rFonts w:ascii="Arial Narrow" w:hAnsi="Arial Narrow" w:cs="Cambria"/>
                              <w:color w:val="FFFFFF"/>
                              <w:sz w:val="22"/>
                              <w:szCs w:val="20"/>
                              <w:lang w:val="en-US"/>
                            </w:rPr>
                            <w:t>.</w:t>
                          </w:r>
                        </w:p>
                        <w:p w:rsidR="00F85CC7" w:rsidRDefault="00F85CC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 3" o:spid="_x0000_s1026" type="#_x0000_t202" style="position:absolute;left:0;text-align:left;margin-left:211.25pt;margin-top:-14.25pt;width:249.05pt;height:5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" strokecolor="white">
              <v:path arrowok="t"/>
              <v:textbox>
                <w:txbxContent>
                  <w:p w:rsidR="005005E2" w:rsidRPr="00DB40F7" w:rsidRDefault="00D56D7C" w:rsidP="005005E2">
                    <w:pPr>
                      <w:ind w:left="-426" w:right="-158"/>
                      <w:jc w:val="right"/>
                      <w:rPr>
                        <w:rFonts w:ascii="Arial Narrow" w:hAnsi="Arial Narrow" w:cs="Cambria"/>
                        <w:color w:val="548DD4"/>
                        <w:sz w:val="22"/>
                        <w:szCs w:val="20"/>
                      </w:rPr>
                    </w:pPr>
                    <w:r>
                      <w:rPr>
                        <w:rFonts w:ascii="Arial Narrow" w:hAnsi="Arial Narrow" w:cs="Cambria"/>
                        <w:color w:val="548DD4"/>
                        <w:sz w:val="22"/>
                        <w:szCs w:val="20"/>
                      </w:rPr>
                      <w:t xml:space="preserve">B-dul </w:t>
                    </w:r>
                    <w:r w:rsidRPr="00DB40F7">
                      <w:rPr>
                        <w:rFonts w:ascii="Arial Narrow" w:hAnsi="Arial Narrow" w:cs="Cambria"/>
                        <w:color w:val="548DD4"/>
                        <w:sz w:val="22"/>
                        <w:szCs w:val="20"/>
                      </w:rPr>
                      <w:t>Vasile Pârvan</w:t>
                    </w:r>
                    <w:r>
                      <w:rPr>
                        <w:rFonts w:ascii="Arial Narrow" w:hAnsi="Arial Narrow" w:cs="Cambria"/>
                        <w:color w:val="548DD4"/>
                        <w:sz w:val="22"/>
                        <w:szCs w:val="20"/>
                      </w:rPr>
                      <w:t xml:space="preserve">, Nr. 4, </w:t>
                    </w:r>
                    <w:r w:rsidRPr="00DB40F7">
                      <w:rPr>
                        <w:rFonts w:ascii="Arial Narrow" w:hAnsi="Arial Narrow" w:cs="Cambria"/>
                        <w:color w:val="548DD4"/>
                        <w:sz w:val="22"/>
                        <w:szCs w:val="20"/>
                      </w:rPr>
                      <w:t>300223 Timişoara, România</w:t>
                    </w:r>
                    <w:r w:rsidR="005005E2" w:rsidRPr="00975530">
                      <w:rPr>
                        <w:rFonts w:ascii="Arial Narrow" w:hAnsi="Arial Narrow" w:cs="Cambria"/>
                        <w:color w:val="FFFFFF"/>
                        <w:sz w:val="22"/>
                        <w:szCs w:val="20"/>
                      </w:rPr>
                      <w:t>.</w:t>
                    </w:r>
                  </w:p>
                  <w:p w:rsidR="005005E2" w:rsidRPr="00DB40F7" w:rsidRDefault="005005E2" w:rsidP="005005E2">
                    <w:pPr>
                      <w:ind w:left="-426" w:right="-158"/>
                      <w:jc w:val="right"/>
                      <w:rPr>
                        <w:rFonts w:ascii="Arial Narrow" w:hAnsi="Arial Narrow" w:cs="Cambria"/>
                        <w:color w:val="548DD4"/>
                        <w:sz w:val="22"/>
                        <w:szCs w:val="20"/>
                        <w:lang w:val="en-US"/>
                      </w:rPr>
                    </w:pPr>
                    <w:r>
                      <w:rPr>
                        <w:rFonts w:ascii="Arial Narrow" w:hAnsi="Arial Narrow" w:cs="Cambria"/>
                        <w:color w:val="548DD4"/>
                        <w:sz w:val="22"/>
                        <w:szCs w:val="20"/>
                      </w:rPr>
                      <w:t xml:space="preserve"> </w:t>
                    </w:r>
                    <w:r w:rsidRPr="00DB40F7">
                      <w:rPr>
                        <w:rFonts w:ascii="Arial Narrow" w:hAnsi="Arial Narrow" w:cs="Cambria"/>
                        <w:color w:val="548DD4"/>
                        <w:sz w:val="22"/>
                        <w:szCs w:val="20"/>
                      </w:rPr>
                      <w:t>Tel.</w:t>
                    </w:r>
                    <w:r w:rsidR="00462F4F">
                      <w:rPr>
                        <w:rFonts w:ascii="Arial Narrow" w:hAnsi="Arial Narrow" w:cs="Cambria"/>
                        <w:color w:val="548DD4"/>
                        <w:sz w:val="22"/>
                        <w:szCs w:val="20"/>
                      </w:rPr>
                      <w:t>/Fax</w:t>
                    </w:r>
                    <w:r w:rsidR="00C85AC2">
                      <w:rPr>
                        <w:rFonts w:ascii="Arial Narrow" w:hAnsi="Arial Narrow" w:cs="Cambria"/>
                        <w:color w:val="548DD4"/>
                        <w:sz w:val="22"/>
                        <w:szCs w:val="20"/>
                        <w:lang w:val="en-US"/>
                      </w:rPr>
                      <w:t>: +4</w:t>
                    </w:r>
                    <w:r>
                      <w:rPr>
                        <w:rFonts w:ascii="Arial Narrow" w:hAnsi="Arial Narrow" w:cs="Cambria"/>
                        <w:color w:val="548DD4"/>
                        <w:sz w:val="22"/>
                        <w:szCs w:val="20"/>
                        <w:lang w:val="en-US"/>
                      </w:rPr>
                      <w:t xml:space="preserve"> </w:t>
                    </w:r>
                    <w:r w:rsidR="00C85AC2">
                      <w:rPr>
                        <w:rFonts w:ascii="Arial Narrow" w:hAnsi="Arial Narrow" w:cs="Cambria"/>
                        <w:color w:val="548DD4"/>
                        <w:sz w:val="22"/>
                        <w:szCs w:val="20"/>
                        <w:lang w:val="en-US"/>
                      </w:rPr>
                      <w:t>0</w:t>
                    </w:r>
                    <w:r>
                      <w:rPr>
                        <w:rFonts w:ascii="Arial Narrow" w:hAnsi="Arial Narrow" w:cs="Cambria"/>
                        <w:color w:val="548DD4"/>
                        <w:sz w:val="22"/>
                        <w:szCs w:val="20"/>
                        <w:lang w:val="en-US"/>
                      </w:rPr>
                      <w:t>256-</w:t>
                    </w:r>
                    <w:r w:rsidRPr="00DB40F7">
                      <w:rPr>
                        <w:rFonts w:ascii="Arial Narrow" w:hAnsi="Arial Narrow" w:cs="Cambria"/>
                        <w:color w:val="548DD4"/>
                        <w:sz w:val="22"/>
                        <w:szCs w:val="20"/>
                        <w:lang w:val="en-US"/>
                      </w:rPr>
                      <w:t>592</w:t>
                    </w:r>
                    <w:r w:rsidR="00671C84">
                      <w:rPr>
                        <w:rFonts w:ascii="Arial Narrow" w:hAnsi="Arial Narrow" w:cs="Cambria"/>
                        <w:color w:val="548DD4"/>
                        <w:sz w:val="22"/>
                        <w:szCs w:val="20"/>
                        <w:lang w:val="en-US"/>
                      </w:rPr>
                      <w:t>.</w:t>
                    </w:r>
                    <w:r w:rsidR="00B644EE">
                      <w:rPr>
                        <w:rFonts w:ascii="Arial Narrow" w:hAnsi="Arial Narrow" w:cs="Cambria"/>
                        <w:color w:val="548DD4"/>
                        <w:sz w:val="22"/>
                        <w:szCs w:val="20"/>
                        <w:lang w:val="en-US"/>
                      </w:rPr>
                      <w:t>7</w:t>
                    </w:r>
                    <w:r w:rsidR="009B3B54">
                      <w:rPr>
                        <w:rFonts w:ascii="Arial Narrow" w:hAnsi="Arial Narrow" w:cs="Cambria"/>
                        <w:color w:val="548DD4"/>
                        <w:sz w:val="22"/>
                        <w:szCs w:val="20"/>
                        <w:lang w:val="en-US"/>
                      </w:rPr>
                      <w:t>20</w:t>
                    </w:r>
                    <w:r w:rsidR="00861B10">
                      <w:rPr>
                        <w:rFonts w:ascii="Arial Narrow" w:hAnsi="Arial Narrow" w:cs="Cambria"/>
                        <w:color w:val="548DD4"/>
                        <w:sz w:val="22"/>
                        <w:szCs w:val="20"/>
                        <w:lang w:val="en-US"/>
                      </w:rPr>
                      <w:t xml:space="preserve">, </w:t>
                    </w:r>
                    <w:r w:rsidR="00462F4F" w:rsidRPr="00462F4F">
                      <w:rPr>
                        <w:rFonts w:ascii="Arial Narrow" w:hAnsi="Arial Narrow" w:cs="Cambria"/>
                        <w:b/>
                        <w:color w:val="002060"/>
                        <w:sz w:val="22"/>
                        <w:szCs w:val="20"/>
                        <w:lang w:val="en-US"/>
                      </w:rPr>
                      <w:t>w</w:t>
                    </w:r>
                    <w:r w:rsidR="00C85AC2">
                      <w:rPr>
                        <w:rFonts w:ascii="Arial Narrow" w:hAnsi="Arial Narrow" w:cs="Cambria"/>
                        <w:b/>
                        <w:color w:val="002060"/>
                        <w:sz w:val="22"/>
                        <w:szCs w:val="20"/>
                        <w:lang w:val="en-US"/>
                      </w:rPr>
                      <w:t>w</w:t>
                    </w:r>
                    <w:r w:rsidR="00D56D7C">
                      <w:rPr>
                        <w:rFonts w:ascii="Arial Narrow" w:hAnsi="Arial Narrow" w:cs="Cambria"/>
                        <w:b/>
                        <w:color w:val="002060"/>
                        <w:sz w:val="22"/>
                        <w:szCs w:val="20"/>
                        <w:lang w:val="en-US"/>
                      </w:rPr>
                      <w:t>w.</w:t>
                    </w:r>
                    <w:r w:rsidR="00C412AF">
                      <w:rPr>
                        <w:rFonts w:ascii="Arial Narrow" w:hAnsi="Arial Narrow" w:cs="Cambria"/>
                        <w:b/>
                        <w:color w:val="002060"/>
                        <w:sz w:val="22"/>
                        <w:szCs w:val="20"/>
                        <w:lang w:val="en-US"/>
                      </w:rPr>
                      <w:t>fs</w:t>
                    </w:r>
                    <w:r w:rsidR="00B644EE">
                      <w:rPr>
                        <w:rFonts w:ascii="Arial Narrow" w:hAnsi="Arial Narrow" w:cs="Cambria"/>
                        <w:b/>
                        <w:color w:val="002060"/>
                        <w:sz w:val="22"/>
                        <w:szCs w:val="20"/>
                        <w:lang w:val="en-US"/>
                      </w:rPr>
                      <w:t>as</w:t>
                    </w:r>
                    <w:r w:rsidR="00462F4F" w:rsidRPr="00462F4F">
                      <w:rPr>
                        <w:rFonts w:ascii="Arial Narrow" w:hAnsi="Arial Narrow" w:cs="Cambria"/>
                        <w:b/>
                        <w:color w:val="002060"/>
                        <w:sz w:val="22"/>
                        <w:szCs w:val="20"/>
                        <w:lang w:val="en-US"/>
                      </w:rPr>
                      <w:t>.uvt.ro</w:t>
                    </w:r>
                    <w:r w:rsidRPr="00975530">
                      <w:rPr>
                        <w:rFonts w:ascii="Arial Narrow" w:hAnsi="Arial Narrow" w:cs="Cambria"/>
                        <w:color w:val="FFFFFF"/>
                        <w:sz w:val="22"/>
                        <w:szCs w:val="20"/>
                        <w:lang w:val="en-US"/>
                      </w:rPr>
                      <w:t>.</w:t>
                    </w:r>
                  </w:p>
                  <w:p w:rsidR="00F85CC7" w:rsidRPr="00975530" w:rsidRDefault="00F85CC7" w:rsidP="00F85CC7">
                    <w:pPr>
                      <w:ind w:left="-426" w:right="-158"/>
                      <w:jc w:val="right"/>
                      <w:rPr>
                        <w:rFonts w:ascii="Arial Narrow" w:hAnsi="Arial Narrow" w:cs="Cambria"/>
                        <w:color w:val="548DD4"/>
                        <w:sz w:val="22"/>
                        <w:szCs w:val="20"/>
                        <w:lang w:val="en-US"/>
                      </w:rPr>
                    </w:pPr>
                    <w:r w:rsidRPr="00975530">
                      <w:rPr>
                        <w:rFonts w:ascii="Arial Narrow" w:hAnsi="Arial Narrow" w:cs="Cambria"/>
                        <w:color w:val="FFFFFF"/>
                        <w:sz w:val="22"/>
                        <w:szCs w:val="20"/>
                        <w:lang w:val="en-US"/>
                      </w:rPr>
                      <w:t>.</w:t>
                    </w:r>
                  </w:p>
                  <w:p w:rsidR="00F85CC7" w:rsidRDefault="00F85CC7"/>
                </w:txbxContent>
              </v:textbox>
            </v:shape>
          </w:pict>
        </mc:Fallback>
      </mc:AlternateContent>
    </w:r>
    <w:r w:rsidR="009F704B">
      <w:rPr>
        <w:rFonts w:ascii="Arial Narrow" w:hAnsi="Arial Narrow" w:cs="Cambria"/>
        <w:b/>
        <w:color w:val="548DD4"/>
        <w:sz w:val="20"/>
        <w:szCs w:val="20"/>
      </w:rPr>
      <w:t xml:space="preserve"> </w:t>
    </w:r>
    <w:r w:rsidR="00886E5F" w:rsidRPr="00F85CC7">
      <w:rPr>
        <w:rFonts w:ascii="Arial Narrow" w:hAnsi="Arial Narrow" w:cs="Cambria"/>
        <w:color w:val="FFFFFF"/>
        <w:sz w:val="22"/>
        <w:szCs w:val="20"/>
      </w:rPr>
      <w:t>Telefon: 0256-592.303</w:t>
    </w:r>
    <w:r w:rsidR="00F85CC7" w:rsidRPr="00F85CC7">
      <w:rPr>
        <w:rFonts w:ascii="Arial Narrow" w:hAnsi="Arial Narrow" w:cs="Cambria"/>
        <w:color w:val="FFFFFF"/>
        <w:sz w:val="22"/>
        <w:szCs w:val="20"/>
      </w:rPr>
      <w:t xml:space="preserve">       </w:t>
    </w:r>
  </w:p>
  <w:p w:rsidR="00DB40F7" w:rsidRPr="00B26426" w:rsidRDefault="00DB40F7" w:rsidP="00DB40F7">
    <w:pPr>
      <w:ind w:left="-426" w:right="-158"/>
      <w:jc w:val="right"/>
      <w:rPr>
        <w:rFonts w:ascii="Arial Narrow" w:hAnsi="Arial Narrow" w:cs="Cambria"/>
        <w:color w:val="FFFFFF"/>
        <w:sz w:val="22"/>
        <w:szCs w:val="20"/>
        <w:lang w:val="de-DE"/>
      </w:rPr>
    </w:pPr>
    <w:r w:rsidRPr="00F85CC7">
      <w:rPr>
        <w:rFonts w:ascii="Arial Narrow" w:hAnsi="Arial Narrow" w:cs="Cambria"/>
        <w:color w:val="FFFFFF"/>
        <w:sz w:val="22"/>
        <w:szCs w:val="20"/>
      </w:rPr>
      <w:t xml:space="preserve"> </w:t>
    </w:r>
    <w:r w:rsidR="00886E5F" w:rsidRPr="00F85CC7">
      <w:rPr>
        <w:rFonts w:ascii="Arial Narrow" w:hAnsi="Arial Narrow" w:cs="Cambria"/>
        <w:color w:val="FFFFFF"/>
        <w:sz w:val="22"/>
        <w:szCs w:val="20"/>
      </w:rPr>
      <w:t>Email: dci@rectorat.uvt.ro</w:t>
    </w:r>
  </w:p>
  <w:p w:rsidR="00DB40F7" w:rsidRPr="00F85CC7" w:rsidRDefault="008E45E2" w:rsidP="00DB40F7">
    <w:pPr>
      <w:ind w:left="-426" w:right="-158"/>
      <w:jc w:val="right"/>
      <w:rPr>
        <w:rFonts w:ascii="Arial Narrow" w:hAnsi="Arial Narrow" w:cs="Cambria"/>
        <w:color w:val="FFFFFF"/>
        <w:sz w:val="22"/>
        <w:szCs w:val="20"/>
        <w:lang w:val="en-US"/>
      </w:rPr>
    </w:pPr>
    <w:hyperlink r:id="rId1" w:history="1">
      <w:r w:rsidR="00886E5F" w:rsidRPr="00F85CC7">
        <w:rPr>
          <w:rStyle w:val="Hyperlink"/>
          <w:rFonts w:ascii="Arial Narrow" w:hAnsi="Arial Narrow" w:cs="Cambria"/>
          <w:color w:val="FFFFFF"/>
          <w:sz w:val="22"/>
          <w:szCs w:val="20"/>
          <w:lang w:val="en-US"/>
        </w:rPr>
        <w:t>Website: http://www.uvt.ro/</w:t>
      </w:r>
    </w:hyperlink>
  </w:p>
  <w:p w:rsidR="001D34E8" w:rsidRDefault="001D34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4EE" w:rsidRDefault="00B644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5E2" w:rsidRDefault="008E45E2" w:rsidP="003E226A">
      <w:r>
        <w:separator/>
      </w:r>
    </w:p>
  </w:footnote>
  <w:footnote w:type="continuationSeparator" w:id="0">
    <w:p w:rsidR="008E45E2" w:rsidRDefault="008E45E2" w:rsidP="003E226A">
      <w:r>
        <w:continuationSeparator/>
      </w:r>
    </w:p>
  </w:footnote>
  <w:footnote w:id="1">
    <w:p w:rsidR="00825E09" w:rsidRPr="00825E09" w:rsidRDefault="00825E09" w:rsidP="00825E09">
      <w:pPr>
        <w:pStyle w:val="FootnoteText"/>
        <w:jc w:val="both"/>
        <w:rPr>
          <w:sz w:val="18"/>
          <w:szCs w:val="18"/>
        </w:rPr>
      </w:pPr>
      <w:r w:rsidRPr="00825E09">
        <w:rPr>
          <w:rStyle w:val="FootnoteReference"/>
          <w:sz w:val="18"/>
          <w:szCs w:val="18"/>
        </w:rPr>
        <w:footnoteRef/>
      </w:r>
      <w:r w:rsidRPr="00825E09">
        <w:rPr>
          <w:sz w:val="18"/>
          <w:szCs w:val="18"/>
        </w:rPr>
        <w:t xml:space="preserve"> Conform articolului 37, alineatul (1) din Legea învățământului superior nr. 199/2023, cu modificările și completările ulterioare, </w:t>
      </w:r>
      <w:r w:rsidRPr="00825E09">
        <w:rPr>
          <w:i/>
          <w:iCs/>
          <w:sz w:val="18"/>
          <w:szCs w:val="18"/>
        </w:rPr>
        <w:t xml:space="preserve">„succesul academic al unui student pe parcursul unui program de studii este determinat prin </w:t>
      </w:r>
      <w:r w:rsidRPr="00825E09">
        <w:rPr>
          <w:b/>
          <w:bCs/>
          <w:i/>
          <w:iCs/>
          <w:sz w:val="18"/>
          <w:szCs w:val="18"/>
        </w:rPr>
        <w:t>verificarea dobândirii rezultatelor așteptate ale învățării prin evaluări de tip examen și prin evaluarea pe parcurs</w:t>
      </w:r>
      <w:r w:rsidRPr="00825E09">
        <w:rPr>
          <w:i/>
          <w:iCs/>
          <w:sz w:val="18"/>
          <w:szCs w:val="18"/>
        </w:rPr>
        <w:t>”</w:t>
      </w:r>
      <w:r w:rsidRPr="00825E09">
        <w:rPr>
          <w:sz w:val="18"/>
          <w:szCs w:val="18"/>
        </w:rPr>
        <w:t>.</w:t>
      </w:r>
    </w:p>
  </w:footnote>
  <w:footnote w:id="2">
    <w:p w:rsidR="00825E09" w:rsidRPr="00825E09" w:rsidRDefault="00825E09" w:rsidP="00825E09">
      <w:pPr>
        <w:pStyle w:val="FootnoteText"/>
        <w:jc w:val="both"/>
        <w:rPr>
          <w:sz w:val="18"/>
          <w:szCs w:val="18"/>
        </w:rPr>
      </w:pPr>
      <w:r w:rsidRPr="00825E09">
        <w:rPr>
          <w:rStyle w:val="FootnoteReference"/>
          <w:sz w:val="18"/>
          <w:szCs w:val="18"/>
          <w:highlight w:val="yellow"/>
        </w:rPr>
        <w:footnoteRef/>
      </w:r>
      <w:r w:rsidRPr="00825E09">
        <w:rPr>
          <w:sz w:val="18"/>
          <w:szCs w:val="18"/>
          <w:highlight w:val="yellow"/>
        </w:rPr>
        <w:t xml:space="preserve"> Se va avea în vedere corelarea numărului total de ore didactice și de studiu individual cu numărul de credite alocat disciplinei. 1 credit = între 25 și 30 de ore de activități didactice și de studiu individual. La nivelul departamentelor didactice se poate stabili, pe categorii de discipline, echivalența exactă dintre un credit și numărul de ore.</w:t>
      </w:r>
    </w:p>
  </w:footnote>
  <w:footnote w:id="3">
    <w:p w:rsidR="00825E09" w:rsidRPr="00825E09" w:rsidRDefault="00825E09" w:rsidP="00825E09">
      <w:pPr>
        <w:pStyle w:val="FootnoteText"/>
        <w:jc w:val="both"/>
        <w:rPr>
          <w:sz w:val="18"/>
          <w:szCs w:val="18"/>
        </w:rPr>
      </w:pPr>
      <w:r w:rsidRPr="00825E09">
        <w:rPr>
          <w:rStyle w:val="FootnoteReference"/>
          <w:sz w:val="18"/>
          <w:szCs w:val="18"/>
          <w:highlight w:val="yellow"/>
        </w:rPr>
        <w:footnoteRef/>
      </w:r>
      <w:r w:rsidRPr="00825E09">
        <w:rPr>
          <w:sz w:val="18"/>
          <w:szCs w:val="18"/>
          <w:highlight w:val="yellow"/>
        </w:rPr>
        <w:t xml:space="preserve"> Orele aferente examinărilor se adună doar la punctul 3.8 – Total ore pe semestru, nu și la punctul 3.7 – Total ore de studiu individual.</w:t>
      </w:r>
    </w:p>
  </w:footnote>
  <w:footnote w:id="4">
    <w:p w:rsidR="00825E09" w:rsidRDefault="00825E09" w:rsidP="00825E09">
      <w:pPr>
        <w:pStyle w:val="FootnoteText"/>
        <w:jc w:val="both"/>
      </w:pPr>
      <w:r w:rsidRPr="00825E09">
        <w:rPr>
          <w:rStyle w:val="FootnoteReference"/>
          <w:sz w:val="18"/>
          <w:szCs w:val="18"/>
          <w:highlight w:val="yellow"/>
        </w:rPr>
        <w:footnoteRef/>
      </w:r>
      <w:r w:rsidRPr="00825E09">
        <w:rPr>
          <w:sz w:val="18"/>
          <w:szCs w:val="18"/>
          <w:highlight w:val="yellow"/>
        </w:rPr>
        <w:t xml:space="preserve"> Total ore pe semestru = total ore din planul de învățământ + total ore studiu individual + ore alocate examinărilor.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84" w:rsidRDefault="008E45E2">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269880" o:spid="_x0000_s2058" type="#_x0000_t75" style="position:absolute;margin-left:0;margin-top:0;width:466.6pt;height:129.2pt;z-index:-251655168;mso-position-horizontal:center;mso-position-horizontal-relative:margin;mso-position-vertical:center;mso-position-vertical-relative:margin" o:allowincell="f">
          <v:imagedata r:id="rId1" o:title="WATERMARK FAD 2012"/>
          <w10:wrap anchorx="margin" anchory="margin"/>
        </v:shape>
      </w:pict>
    </w:r>
    <w:r>
      <w:rPr>
        <w:noProof/>
        <w:lang w:val="en-US" w:eastAsia="en-US"/>
      </w:rPr>
      <w:pict>
        <v:shape id="WordPictureWatermark27101243" o:spid="_x0000_s2055" type="#_x0000_t75" style="position:absolute;margin-left:0;margin-top:0;width:466.6pt;height:129.2pt;z-index:-251657216;mso-position-horizontal:center;mso-position-horizontal-relative:margin;mso-position-vertical:center;mso-position-vertical-relative:margin" o:allowincell="f">
          <v:imagedata r:id="rId2" o:title="WATERMARK FAD 201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E8" w:rsidRDefault="009A6DA6" w:rsidP="00F267CE">
    <w:pPr>
      <w:pStyle w:val="Header"/>
      <w:tabs>
        <w:tab w:val="clear" w:pos="4536"/>
        <w:tab w:val="clear" w:pos="9072"/>
      </w:tabs>
      <w:ind w:left="-540" w:right="-158" w:firstLine="5220"/>
    </w:pPr>
    <w:r>
      <w:rPr>
        <w:noProof/>
        <w:lang w:val="en-GB" w:eastAsia="en-GB"/>
      </w:rPr>
      <w:drawing>
        <wp:anchor distT="0" distB="0" distL="114300" distR="114300" simplePos="0" relativeHeight="251657216" behindDoc="0" locked="0" layoutInCell="1" allowOverlap="1" wp14:anchorId="6547C7C4" wp14:editId="0DC78432">
          <wp:simplePos x="0" y="0"/>
          <wp:positionH relativeFrom="column">
            <wp:posOffset>-520700</wp:posOffset>
          </wp:positionH>
          <wp:positionV relativeFrom="paragraph">
            <wp:posOffset>-249555</wp:posOffset>
          </wp:positionV>
          <wp:extent cx="2785745" cy="947420"/>
          <wp:effectExtent l="0" t="0" r="0" b="0"/>
          <wp:wrapNone/>
          <wp:docPr id="21" name="I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5745" cy="9474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6192" behindDoc="0" locked="0" layoutInCell="1" allowOverlap="1" wp14:anchorId="3A272B69" wp14:editId="0BB92C4C">
          <wp:simplePos x="0" y="0"/>
          <wp:positionH relativeFrom="column">
            <wp:posOffset>4374515</wp:posOffset>
          </wp:positionH>
          <wp:positionV relativeFrom="paragraph">
            <wp:posOffset>-302895</wp:posOffset>
          </wp:positionV>
          <wp:extent cx="2245360" cy="1045845"/>
          <wp:effectExtent l="0" t="0" r="0" b="0"/>
          <wp:wrapNone/>
          <wp:docPr id="20" name="I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45360" cy="10458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34E8" w:rsidRDefault="001D34E8" w:rsidP="000415DE">
    <w:pPr>
      <w:pStyle w:val="Header"/>
      <w:tabs>
        <w:tab w:val="clear" w:pos="4536"/>
        <w:tab w:val="clear" w:pos="9072"/>
      </w:tabs>
      <w:ind w:left="-540" w:right="-158" w:firstLine="5076"/>
    </w:pPr>
  </w:p>
  <w:p w:rsidR="001D34E8" w:rsidRDefault="009A6DA6" w:rsidP="000415DE">
    <w:pPr>
      <w:pStyle w:val="Header"/>
      <w:tabs>
        <w:tab w:val="clear" w:pos="4536"/>
        <w:tab w:val="clear" w:pos="9072"/>
      </w:tabs>
      <w:ind w:left="-540" w:right="-158" w:firstLine="5076"/>
    </w:pPr>
    <w:r>
      <w:rPr>
        <w:noProof/>
        <w:lang w:val="en-GB" w:eastAsia="en-GB"/>
      </w:rPr>
      <w:drawing>
        <wp:anchor distT="0" distB="0" distL="114300" distR="114300" simplePos="0" relativeHeight="251654144" behindDoc="0" locked="0" layoutInCell="1" allowOverlap="1" wp14:anchorId="59E50838" wp14:editId="4279376B">
          <wp:simplePos x="0" y="0"/>
          <wp:positionH relativeFrom="column">
            <wp:posOffset>509270</wp:posOffset>
          </wp:positionH>
          <wp:positionV relativeFrom="paragraph">
            <wp:posOffset>391795</wp:posOffset>
          </wp:positionV>
          <wp:extent cx="6182360" cy="33655"/>
          <wp:effectExtent l="0" t="0" r="0" b="0"/>
          <wp:wrapThrough wrapText="bothSides">
            <wp:wrapPolygon edited="0">
              <wp:start x="0" y="0"/>
              <wp:lineTo x="0" y="12226"/>
              <wp:lineTo x="21565" y="12226"/>
              <wp:lineTo x="21565" y="0"/>
              <wp:lineTo x="0" y="0"/>
            </wp:wrapPolygon>
          </wp:wrapThrough>
          <wp:docPr id="1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82360" cy="336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84" w:rsidRDefault="008E45E2">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269879" o:spid="_x0000_s2057" type="#_x0000_t75" style="position:absolute;margin-left:0;margin-top:0;width:466.6pt;height:129.2pt;z-index:-251656192;mso-position-horizontal:center;mso-position-horizontal-relative:margin;mso-position-vertical:center;mso-position-vertical-relative:margin" o:allowincell="f">
          <v:imagedata r:id="rId1" o:title="WATERMARK FAD 2012"/>
          <w10:wrap anchorx="margin" anchory="margin"/>
        </v:shape>
      </w:pict>
    </w:r>
    <w:r>
      <w:rPr>
        <w:noProof/>
        <w:lang w:val="en-US" w:eastAsia="en-US"/>
      </w:rPr>
      <w:pict>
        <v:shape id="WordPictureWatermark27101242" o:spid="_x0000_s2054" type="#_x0000_t75" style="position:absolute;margin-left:0;margin-top:0;width:466.6pt;height:129.2pt;z-index:-251658240;mso-position-horizontal:center;mso-position-horizontal-relative:margin;mso-position-vertical:center;mso-position-vertical-relative:margin" o:allowincell="f">
          <v:imagedata r:id="rId2" o:title="WATERMARK FAD 201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8">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1">
    <w:nsid w:val="7391567C"/>
    <w:multiLevelType w:val="multilevel"/>
    <w:tmpl w:val="FFFFFFFF"/>
    <w:lvl w:ilvl="0">
      <w:start w:val="1"/>
      <w:numFmt w:val="decimal"/>
      <w:lvlText w:val="%1."/>
      <w:lvlJc w:val="left"/>
      <w:pPr>
        <w:ind w:left="966" w:hanging="356"/>
      </w:pPr>
      <w:rPr>
        <w:rFonts w:ascii="Times New Roman" w:eastAsia="Times New Roman" w:hAnsi="Times New Roman" w:cs="Times New Roman"/>
        <w:b/>
        <w:sz w:val="22"/>
        <w:szCs w:val="22"/>
      </w:rPr>
    </w:lvl>
    <w:lvl w:ilvl="1">
      <w:numFmt w:val="bullet"/>
      <w:lvlText w:val="•"/>
      <w:lvlJc w:val="left"/>
      <w:pPr>
        <w:ind w:left="1936" w:hanging="356"/>
      </w:pPr>
    </w:lvl>
    <w:lvl w:ilvl="2">
      <w:numFmt w:val="bullet"/>
      <w:lvlText w:val="•"/>
      <w:lvlJc w:val="left"/>
      <w:pPr>
        <w:ind w:left="2912" w:hanging="356"/>
      </w:pPr>
    </w:lvl>
    <w:lvl w:ilvl="3">
      <w:numFmt w:val="bullet"/>
      <w:lvlText w:val="•"/>
      <w:lvlJc w:val="left"/>
      <w:pPr>
        <w:ind w:left="3888" w:hanging="356"/>
      </w:pPr>
    </w:lvl>
    <w:lvl w:ilvl="4">
      <w:numFmt w:val="bullet"/>
      <w:lvlText w:val="•"/>
      <w:lvlJc w:val="left"/>
      <w:pPr>
        <w:ind w:left="4864" w:hanging="356"/>
      </w:pPr>
    </w:lvl>
    <w:lvl w:ilvl="5">
      <w:numFmt w:val="bullet"/>
      <w:lvlText w:val="•"/>
      <w:lvlJc w:val="left"/>
      <w:pPr>
        <w:ind w:left="5840" w:hanging="356"/>
      </w:pPr>
    </w:lvl>
    <w:lvl w:ilvl="6">
      <w:numFmt w:val="bullet"/>
      <w:lvlText w:val="•"/>
      <w:lvlJc w:val="left"/>
      <w:pPr>
        <w:ind w:left="6816" w:hanging="356"/>
      </w:pPr>
    </w:lvl>
    <w:lvl w:ilvl="7">
      <w:numFmt w:val="bullet"/>
      <w:lvlText w:val="•"/>
      <w:lvlJc w:val="left"/>
      <w:pPr>
        <w:ind w:left="7792" w:hanging="356"/>
      </w:pPr>
    </w:lvl>
    <w:lvl w:ilvl="8">
      <w:numFmt w:val="bullet"/>
      <w:lvlText w:val="•"/>
      <w:lvlJc w:val="left"/>
      <w:pPr>
        <w:ind w:left="8768" w:hanging="356"/>
      </w:pPr>
    </w:lvl>
  </w:abstractNum>
  <w:abstractNum w:abstractNumId="12">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nsid w:val="7CBF7EC3"/>
    <w:multiLevelType w:val="multilevel"/>
    <w:tmpl w:val="FFFFFFFF"/>
    <w:lvl w:ilvl="0">
      <w:start w:val="1"/>
      <w:numFmt w:val="bullet"/>
      <w:lvlText w:val="⮚"/>
      <w:lvlJc w:val="left"/>
      <w:pPr>
        <w:ind w:left="1547" w:hanging="360"/>
      </w:pPr>
      <w:rPr>
        <w:rFonts w:ascii="Noto Sans Symbols" w:eastAsia="Noto Sans Symbols" w:hAnsi="Noto Sans Symbols" w:cs="Noto Sans Symbols"/>
      </w:rPr>
    </w:lvl>
    <w:lvl w:ilvl="1">
      <w:start w:val="1"/>
      <w:numFmt w:val="bullet"/>
      <w:lvlText w:val="o"/>
      <w:lvlJc w:val="left"/>
      <w:pPr>
        <w:ind w:left="2267" w:hanging="360"/>
      </w:pPr>
      <w:rPr>
        <w:rFonts w:ascii="Courier New" w:eastAsia="Courier New" w:hAnsi="Courier New" w:cs="Courier New"/>
      </w:rPr>
    </w:lvl>
    <w:lvl w:ilvl="2">
      <w:start w:val="1"/>
      <w:numFmt w:val="bullet"/>
      <w:lvlText w:val="▪"/>
      <w:lvlJc w:val="left"/>
      <w:pPr>
        <w:ind w:left="2987" w:hanging="360"/>
      </w:pPr>
      <w:rPr>
        <w:rFonts w:ascii="Noto Sans Symbols" w:eastAsia="Noto Sans Symbols" w:hAnsi="Noto Sans Symbols" w:cs="Noto Sans Symbols"/>
      </w:rPr>
    </w:lvl>
    <w:lvl w:ilvl="3">
      <w:start w:val="1"/>
      <w:numFmt w:val="bullet"/>
      <w:lvlText w:val="●"/>
      <w:lvlJc w:val="left"/>
      <w:pPr>
        <w:ind w:left="3707" w:hanging="360"/>
      </w:pPr>
      <w:rPr>
        <w:rFonts w:ascii="Noto Sans Symbols" w:eastAsia="Noto Sans Symbols" w:hAnsi="Noto Sans Symbols" w:cs="Noto Sans Symbols"/>
      </w:rPr>
    </w:lvl>
    <w:lvl w:ilvl="4">
      <w:start w:val="1"/>
      <w:numFmt w:val="bullet"/>
      <w:lvlText w:val="o"/>
      <w:lvlJc w:val="left"/>
      <w:pPr>
        <w:ind w:left="4427" w:hanging="360"/>
      </w:pPr>
      <w:rPr>
        <w:rFonts w:ascii="Courier New" w:eastAsia="Courier New" w:hAnsi="Courier New" w:cs="Courier New"/>
      </w:rPr>
    </w:lvl>
    <w:lvl w:ilvl="5">
      <w:start w:val="1"/>
      <w:numFmt w:val="bullet"/>
      <w:lvlText w:val="▪"/>
      <w:lvlJc w:val="left"/>
      <w:pPr>
        <w:ind w:left="5147" w:hanging="360"/>
      </w:pPr>
      <w:rPr>
        <w:rFonts w:ascii="Noto Sans Symbols" w:eastAsia="Noto Sans Symbols" w:hAnsi="Noto Sans Symbols" w:cs="Noto Sans Symbols"/>
      </w:rPr>
    </w:lvl>
    <w:lvl w:ilvl="6">
      <w:start w:val="1"/>
      <w:numFmt w:val="bullet"/>
      <w:lvlText w:val="●"/>
      <w:lvlJc w:val="left"/>
      <w:pPr>
        <w:ind w:left="5867" w:hanging="360"/>
      </w:pPr>
      <w:rPr>
        <w:rFonts w:ascii="Noto Sans Symbols" w:eastAsia="Noto Sans Symbols" w:hAnsi="Noto Sans Symbols" w:cs="Noto Sans Symbols"/>
      </w:rPr>
    </w:lvl>
    <w:lvl w:ilvl="7">
      <w:start w:val="1"/>
      <w:numFmt w:val="bullet"/>
      <w:lvlText w:val="o"/>
      <w:lvlJc w:val="left"/>
      <w:pPr>
        <w:ind w:left="6587" w:hanging="360"/>
      </w:pPr>
      <w:rPr>
        <w:rFonts w:ascii="Courier New" w:eastAsia="Courier New" w:hAnsi="Courier New" w:cs="Courier New"/>
      </w:rPr>
    </w:lvl>
    <w:lvl w:ilvl="8">
      <w:start w:val="1"/>
      <w:numFmt w:val="bullet"/>
      <w:lvlText w:val="▪"/>
      <w:lvlJc w:val="left"/>
      <w:pPr>
        <w:ind w:left="7307" w:hanging="360"/>
      </w:pPr>
      <w:rPr>
        <w:rFonts w:ascii="Noto Sans Symbols" w:eastAsia="Noto Sans Symbols" w:hAnsi="Noto Sans Symbols" w:cs="Noto Sans Symbols"/>
      </w:rPr>
    </w:lvl>
  </w:abstractNum>
  <w:num w:numId="1">
    <w:abstractNumId w:val="10"/>
  </w:num>
  <w:num w:numId="2">
    <w:abstractNumId w:val="0"/>
  </w:num>
  <w:num w:numId="3">
    <w:abstractNumId w:val="5"/>
  </w:num>
  <w:num w:numId="4">
    <w:abstractNumId w:val="3"/>
  </w:num>
  <w:num w:numId="5">
    <w:abstractNumId w:val="12"/>
  </w:num>
  <w:num w:numId="6">
    <w:abstractNumId w:val="6"/>
  </w:num>
  <w:num w:numId="7">
    <w:abstractNumId w:val="4"/>
  </w:num>
  <w:num w:numId="8">
    <w:abstractNumId w:val="2"/>
  </w:num>
  <w:num w:numId="9">
    <w:abstractNumId w:val="9"/>
  </w:num>
  <w:num w:numId="10">
    <w:abstractNumId w:val="8"/>
  </w:num>
  <w:num w:numId="11">
    <w:abstractNumId w:val="7"/>
  </w:num>
  <w:num w:numId="12">
    <w:abstractNumId w:val="13"/>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D57"/>
    <w:rsid w:val="00000B16"/>
    <w:rsid w:val="00006384"/>
    <w:rsid w:val="00006A11"/>
    <w:rsid w:val="00010ED7"/>
    <w:rsid w:val="00017556"/>
    <w:rsid w:val="00041189"/>
    <w:rsid w:val="000415DE"/>
    <w:rsid w:val="00043DB9"/>
    <w:rsid w:val="0004729D"/>
    <w:rsid w:val="00050D48"/>
    <w:rsid w:val="00053D42"/>
    <w:rsid w:val="00055AEB"/>
    <w:rsid w:val="00057048"/>
    <w:rsid w:val="000628E6"/>
    <w:rsid w:val="00070CEA"/>
    <w:rsid w:val="00072784"/>
    <w:rsid w:val="00073DE4"/>
    <w:rsid w:val="00073E3B"/>
    <w:rsid w:val="00095FBB"/>
    <w:rsid w:val="000A4C02"/>
    <w:rsid w:val="000B0AC4"/>
    <w:rsid w:val="000B2C52"/>
    <w:rsid w:val="000B5CF5"/>
    <w:rsid w:val="000C2457"/>
    <w:rsid w:val="000C46F5"/>
    <w:rsid w:val="000C5737"/>
    <w:rsid w:val="000C5DD6"/>
    <w:rsid w:val="000D56AE"/>
    <w:rsid w:val="000E4972"/>
    <w:rsid w:val="00104CA0"/>
    <w:rsid w:val="00112CD7"/>
    <w:rsid w:val="00116B1B"/>
    <w:rsid w:val="00125B83"/>
    <w:rsid w:val="00131150"/>
    <w:rsid w:val="00145BB9"/>
    <w:rsid w:val="00151453"/>
    <w:rsid w:val="001568BE"/>
    <w:rsid w:val="001576EC"/>
    <w:rsid w:val="001649A6"/>
    <w:rsid w:val="001744E9"/>
    <w:rsid w:val="001949D1"/>
    <w:rsid w:val="00195DAC"/>
    <w:rsid w:val="001A47C9"/>
    <w:rsid w:val="001A49AB"/>
    <w:rsid w:val="001C4C44"/>
    <w:rsid w:val="001C5DA2"/>
    <w:rsid w:val="001C7CDD"/>
    <w:rsid w:val="001D34E8"/>
    <w:rsid w:val="001D564A"/>
    <w:rsid w:val="001E2FEE"/>
    <w:rsid w:val="001E532B"/>
    <w:rsid w:val="001E69C6"/>
    <w:rsid w:val="001F5BE0"/>
    <w:rsid w:val="00201477"/>
    <w:rsid w:val="002054CA"/>
    <w:rsid w:val="00205AE4"/>
    <w:rsid w:val="002151BA"/>
    <w:rsid w:val="00226A3C"/>
    <w:rsid w:val="002415BB"/>
    <w:rsid w:val="0024212D"/>
    <w:rsid w:val="0024351A"/>
    <w:rsid w:val="002458CB"/>
    <w:rsid w:val="00251A6A"/>
    <w:rsid w:val="002529AD"/>
    <w:rsid w:val="00256D69"/>
    <w:rsid w:val="00267723"/>
    <w:rsid w:val="00272E14"/>
    <w:rsid w:val="0029063D"/>
    <w:rsid w:val="002A007E"/>
    <w:rsid w:val="002A3C87"/>
    <w:rsid w:val="002B11E0"/>
    <w:rsid w:val="002B6BDC"/>
    <w:rsid w:val="002B71D3"/>
    <w:rsid w:val="002C64E3"/>
    <w:rsid w:val="002D2F0E"/>
    <w:rsid w:val="002D3D67"/>
    <w:rsid w:val="002E0EBF"/>
    <w:rsid w:val="002E2176"/>
    <w:rsid w:val="002E4EA3"/>
    <w:rsid w:val="002F6449"/>
    <w:rsid w:val="00313C4E"/>
    <w:rsid w:val="003147A3"/>
    <w:rsid w:val="00323381"/>
    <w:rsid w:val="00326F55"/>
    <w:rsid w:val="00327C5B"/>
    <w:rsid w:val="00334DB2"/>
    <w:rsid w:val="0033622C"/>
    <w:rsid w:val="00341A37"/>
    <w:rsid w:val="00344816"/>
    <w:rsid w:val="003450B2"/>
    <w:rsid w:val="00353E55"/>
    <w:rsid w:val="0036054E"/>
    <w:rsid w:val="003756CF"/>
    <w:rsid w:val="003770D2"/>
    <w:rsid w:val="0038731B"/>
    <w:rsid w:val="003918B5"/>
    <w:rsid w:val="003A6F97"/>
    <w:rsid w:val="003A7FA0"/>
    <w:rsid w:val="003B0AA4"/>
    <w:rsid w:val="003B34C1"/>
    <w:rsid w:val="003C378C"/>
    <w:rsid w:val="003D3102"/>
    <w:rsid w:val="003D62D7"/>
    <w:rsid w:val="003E226A"/>
    <w:rsid w:val="003E2DBB"/>
    <w:rsid w:val="003F0E91"/>
    <w:rsid w:val="003F6684"/>
    <w:rsid w:val="004060ED"/>
    <w:rsid w:val="00407275"/>
    <w:rsid w:val="004102A8"/>
    <w:rsid w:val="0041260C"/>
    <w:rsid w:val="00416F51"/>
    <w:rsid w:val="0043147D"/>
    <w:rsid w:val="0043550E"/>
    <w:rsid w:val="004422B3"/>
    <w:rsid w:val="004501A3"/>
    <w:rsid w:val="00455B8A"/>
    <w:rsid w:val="00462F4F"/>
    <w:rsid w:val="0047323A"/>
    <w:rsid w:val="00480F05"/>
    <w:rsid w:val="0048385D"/>
    <w:rsid w:val="00495AFA"/>
    <w:rsid w:val="004A2A78"/>
    <w:rsid w:val="004A308E"/>
    <w:rsid w:val="004B273C"/>
    <w:rsid w:val="004C52CD"/>
    <w:rsid w:val="004D3C1E"/>
    <w:rsid w:val="004E2722"/>
    <w:rsid w:val="004E651D"/>
    <w:rsid w:val="004F4E84"/>
    <w:rsid w:val="004F56A6"/>
    <w:rsid w:val="004F7D9A"/>
    <w:rsid w:val="005005E2"/>
    <w:rsid w:val="005028ED"/>
    <w:rsid w:val="00503339"/>
    <w:rsid w:val="00503E4C"/>
    <w:rsid w:val="00524A9B"/>
    <w:rsid w:val="00524E67"/>
    <w:rsid w:val="0052502B"/>
    <w:rsid w:val="00533064"/>
    <w:rsid w:val="00541391"/>
    <w:rsid w:val="0054275A"/>
    <w:rsid w:val="0054438F"/>
    <w:rsid w:val="005473A2"/>
    <w:rsid w:val="0055224E"/>
    <w:rsid w:val="00555B91"/>
    <w:rsid w:val="00585600"/>
    <w:rsid w:val="0058625E"/>
    <w:rsid w:val="00594130"/>
    <w:rsid w:val="005958A0"/>
    <w:rsid w:val="005A6256"/>
    <w:rsid w:val="005A6B42"/>
    <w:rsid w:val="005B1261"/>
    <w:rsid w:val="005B3F6F"/>
    <w:rsid w:val="005C03A3"/>
    <w:rsid w:val="005C270F"/>
    <w:rsid w:val="005C4252"/>
    <w:rsid w:val="005C7CAD"/>
    <w:rsid w:val="005E19CF"/>
    <w:rsid w:val="005E3570"/>
    <w:rsid w:val="005E413D"/>
    <w:rsid w:val="005F537E"/>
    <w:rsid w:val="005F5A9B"/>
    <w:rsid w:val="00601794"/>
    <w:rsid w:val="00604AC4"/>
    <w:rsid w:val="0061131E"/>
    <w:rsid w:val="0061141E"/>
    <w:rsid w:val="0061626D"/>
    <w:rsid w:val="00630F7B"/>
    <w:rsid w:val="00631B5E"/>
    <w:rsid w:val="00634D14"/>
    <w:rsid w:val="00634DA4"/>
    <w:rsid w:val="00634F07"/>
    <w:rsid w:val="00641655"/>
    <w:rsid w:val="00645141"/>
    <w:rsid w:val="006454F6"/>
    <w:rsid w:val="00645B5D"/>
    <w:rsid w:val="00646201"/>
    <w:rsid w:val="00647AFB"/>
    <w:rsid w:val="00650125"/>
    <w:rsid w:val="00650BD7"/>
    <w:rsid w:val="00664419"/>
    <w:rsid w:val="00664BDD"/>
    <w:rsid w:val="0066683F"/>
    <w:rsid w:val="00671C84"/>
    <w:rsid w:val="00681422"/>
    <w:rsid w:val="0068330D"/>
    <w:rsid w:val="00684621"/>
    <w:rsid w:val="0068626E"/>
    <w:rsid w:val="00686649"/>
    <w:rsid w:val="00696C21"/>
    <w:rsid w:val="006A03FD"/>
    <w:rsid w:val="006B1918"/>
    <w:rsid w:val="006C3897"/>
    <w:rsid w:val="006C68F5"/>
    <w:rsid w:val="006C74C6"/>
    <w:rsid w:val="006D208D"/>
    <w:rsid w:val="006E2D60"/>
    <w:rsid w:val="006E6DE0"/>
    <w:rsid w:val="006F0116"/>
    <w:rsid w:val="00700816"/>
    <w:rsid w:val="00700F45"/>
    <w:rsid w:val="007027A8"/>
    <w:rsid w:val="0070415C"/>
    <w:rsid w:val="00704752"/>
    <w:rsid w:val="00725872"/>
    <w:rsid w:val="00726388"/>
    <w:rsid w:val="0072653D"/>
    <w:rsid w:val="00735E50"/>
    <w:rsid w:val="0074032C"/>
    <w:rsid w:val="007668E1"/>
    <w:rsid w:val="00775896"/>
    <w:rsid w:val="00783C4B"/>
    <w:rsid w:val="00787E45"/>
    <w:rsid w:val="0079062A"/>
    <w:rsid w:val="00792DB3"/>
    <w:rsid w:val="007973CC"/>
    <w:rsid w:val="007A5CFE"/>
    <w:rsid w:val="007B17EB"/>
    <w:rsid w:val="007B4745"/>
    <w:rsid w:val="007C51B7"/>
    <w:rsid w:val="007D3FEE"/>
    <w:rsid w:val="007D4F71"/>
    <w:rsid w:val="007D65B4"/>
    <w:rsid w:val="007E3C34"/>
    <w:rsid w:val="008007F7"/>
    <w:rsid w:val="00803821"/>
    <w:rsid w:val="00803B3E"/>
    <w:rsid w:val="00804D22"/>
    <w:rsid w:val="00812717"/>
    <w:rsid w:val="00825E09"/>
    <w:rsid w:val="00834D02"/>
    <w:rsid w:val="0083539C"/>
    <w:rsid w:val="00845050"/>
    <w:rsid w:val="00857CD1"/>
    <w:rsid w:val="00861B10"/>
    <w:rsid w:val="0086401F"/>
    <w:rsid w:val="00864858"/>
    <w:rsid w:val="00875288"/>
    <w:rsid w:val="00880948"/>
    <w:rsid w:val="00886E5F"/>
    <w:rsid w:val="00893853"/>
    <w:rsid w:val="00895C2B"/>
    <w:rsid w:val="008B286B"/>
    <w:rsid w:val="008C1CCC"/>
    <w:rsid w:val="008C45DB"/>
    <w:rsid w:val="008C460E"/>
    <w:rsid w:val="008C5ABE"/>
    <w:rsid w:val="008D440F"/>
    <w:rsid w:val="008E1A87"/>
    <w:rsid w:val="008E45E2"/>
    <w:rsid w:val="008E7A39"/>
    <w:rsid w:val="008F44CB"/>
    <w:rsid w:val="008F6F4B"/>
    <w:rsid w:val="00910EDC"/>
    <w:rsid w:val="00914FAA"/>
    <w:rsid w:val="00917227"/>
    <w:rsid w:val="009264A3"/>
    <w:rsid w:val="00927661"/>
    <w:rsid w:val="00931E7F"/>
    <w:rsid w:val="0093339B"/>
    <w:rsid w:val="00935802"/>
    <w:rsid w:val="00951FE6"/>
    <w:rsid w:val="00952500"/>
    <w:rsid w:val="00953F6B"/>
    <w:rsid w:val="009552FE"/>
    <w:rsid w:val="00970920"/>
    <w:rsid w:val="00974EEE"/>
    <w:rsid w:val="00975530"/>
    <w:rsid w:val="00990313"/>
    <w:rsid w:val="00991041"/>
    <w:rsid w:val="009912A2"/>
    <w:rsid w:val="009A01A8"/>
    <w:rsid w:val="009A6DA6"/>
    <w:rsid w:val="009A7A28"/>
    <w:rsid w:val="009B0C7F"/>
    <w:rsid w:val="009B30EF"/>
    <w:rsid w:val="009B3B54"/>
    <w:rsid w:val="009B484F"/>
    <w:rsid w:val="009B7C67"/>
    <w:rsid w:val="009C4447"/>
    <w:rsid w:val="009D31B5"/>
    <w:rsid w:val="009D43F0"/>
    <w:rsid w:val="009E6F48"/>
    <w:rsid w:val="009F048A"/>
    <w:rsid w:val="009F704B"/>
    <w:rsid w:val="00A01F9D"/>
    <w:rsid w:val="00A05EDD"/>
    <w:rsid w:val="00A06AEA"/>
    <w:rsid w:val="00A10B19"/>
    <w:rsid w:val="00A11F06"/>
    <w:rsid w:val="00A1439A"/>
    <w:rsid w:val="00A157FA"/>
    <w:rsid w:val="00A25347"/>
    <w:rsid w:val="00A30A30"/>
    <w:rsid w:val="00A35F5F"/>
    <w:rsid w:val="00A36DFB"/>
    <w:rsid w:val="00A40DA5"/>
    <w:rsid w:val="00A431E1"/>
    <w:rsid w:val="00A54611"/>
    <w:rsid w:val="00A5694F"/>
    <w:rsid w:val="00A575C7"/>
    <w:rsid w:val="00A64EFC"/>
    <w:rsid w:val="00A76002"/>
    <w:rsid w:val="00A85221"/>
    <w:rsid w:val="00A918A2"/>
    <w:rsid w:val="00A97657"/>
    <w:rsid w:val="00AA0728"/>
    <w:rsid w:val="00AA17DF"/>
    <w:rsid w:val="00AA6523"/>
    <w:rsid w:val="00AB35C8"/>
    <w:rsid w:val="00AC1C05"/>
    <w:rsid w:val="00AD1BE6"/>
    <w:rsid w:val="00AD7CBB"/>
    <w:rsid w:val="00AE1752"/>
    <w:rsid w:val="00AF0856"/>
    <w:rsid w:val="00B0024A"/>
    <w:rsid w:val="00B00A5D"/>
    <w:rsid w:val="00B02961"/>
    <w:rsid w:val="00B1090A"/>
    <w:rsid w:val="00B177A0"/>
    <w:rsid w:val="00B26426"/>
    <w:rsid w:val="00B338DA"/>
    <w:rsid w:val="00B447E7"/>
    <w:rsid w:val="00B45DA8"/>
    <w:rsid w:val="00B4785A"/>
    <w:rsid w:val="00B553C7"/>
    <w:rsid w:val="00B644EE"/>
    <w:rsid w:val="00B814D7"/>
    <w:rsid w:val="00B81872"/>
    <w:rsid w:val="00B839FF"/>
    <w:rsid w:val="00BA0BD4"/>
    <w:rsid w:val="00BA43C1"/>
    <w:rsid w:val="00BA67CE"/>
    <w:rsid w:val="00BB26E4"/>
    <w:rsid w:val="00BB53A1"/>
    <w:rsid w:val="00BC6EA0"/>
    <w:rsid w:val="00BD5423"/>
    <w:rsid w:val="00BF0AE6"/>
    <w:rsid w:val="00BF1DAB"/>
    <w:rsid w:val="00BF305D"/>
    <w:rsid w:val="00C07B3E"/>
    <w:rsid w:val="00C102BA"/>
    <w:rsid w:val="00C11900"/>
    <w:rsid w:val="00C120D5"/>
    <w:rsid w:val="00C164F9"/>
    <w:rsid w:val="00C178A2"/>
    <w:rsid w:val="00C220D1"/>
    <w:rsid w:val="00C412AF"/>
    <w:rsid w:val="00C459AB"/>
    <w:rsid w:val="00C56921"/>
    <w:rsid w:val="00C56DBF"/>
    <w:rsid w:val="00C74CAB"/>
    <w:rsid w:val="00C768A1"/>
    <w:rsid w:val="00C81D57"/>
    <w:rsid w:val="00C8276B"/>
    <w:rsid w:val="00C84348"/>
    <w:rsid w:val="00C85262"/>
    <w:rsid w:val="00C85AC2"/>
    <w:rsid w:val="00C94830"/>
    <w:rsid w:val="00C9500A"/>
    <w:rsid w:val="00C95A07"/>
    <w:rsid w:val="00CB17D0"/>
    <w:rsid w:val="00CC18CF"/>
    <w:rsid w:val="00CD35D3"/>
    <w:rsid w:val="00CE6DCB"/>
    <w:rsid w:val="00CF39F6"/>
    <w:rsid w:val="00D0724E"/>
    <w:rsid w:val="00D249A4"/>
    <w:rsid w:val="00D26C69"/>
    <w:rsid w:val="00D27EBD"/>
    <w:rsid w:val="00D353C3"/>
    <w:rsid w:val="00D47DAF"/>
    <w:rsid w:val="00D563C7"/>
    <w:rsid w:val="00D56D7C"/>
    <w:rsid w:val="00D870C1"/>
    <w:rsid w:val="00D87273"/>
    <w:rsid w:val="00D91691"/>
    <w:rsid w:val="00D96DBF"/>
    <w:rsid w:val="00DA177E"/>
    <w:rsid w:val="00DA1DFF"/>
    <w:rsid w:val="00DB0E7F"/>
    <w:rsid w:val="00DB40F7"/>
    <w:rsid w:val="00DB5C09"/>
    <w:rsid w:val="00DC7289"/>
    <w:rsid w:val="00DC767D"/>
    <w:rsid w:val="00DF6E13"/>
    <w:rsid w:val="00E05920"/>
    <w:rsid w:val="00E16DB4"/>
    <w:rsid w:val="00E31800"/>
    <w:rsid w:val="00E355FD"/>
    <w:rsid w:val="00E3590D"/>
    <w:rsid w:val="00E455C9"/>
    <w:rsid w:val="00E473A0"/>
    <w:rsid w:val="00E476E7"/>
    <w:rsid w:val="00E47E21"/>
    <w:rsid w:val="00E51F9F"/>
    <w:rsid w:val="00E543AC"/>
    <w:rsid w:val="00E57E10"/>
    <w:rsid w:val="00E70432"/>
    <w:rsid w:val="00E70CB2"/>
    <w:rsid w:val="00E81A8E"/>
    <w:rsid w:val="00E8208F"/>
    <w:rsid w:val="00E95C82"/>
    <w:rsid w:val="00EB1C7D"/>
    <w:rsid w:val="00EB5DD1"/>
    <w:rsid w:val="00ED0232"/>
    <w:rsid w:val="00ED3929"/>
    <w:rsid w:val="00ED79CE"/>
    <w:rsid w:val="00EE36C5"/>
    <w:rsid w:val="00EF1A98"/>
    <w:rsid w:val="00EF2B88"/>
    <w:rsid w:val="00F10A15"/>
    <w:rsid w:val="00F15138"/>
    <w:rsid w:val="00F21080"/>
    <w:rsid w:val="00F25E4B"/>
    <w:rsid w:val="00F267CE"/>
    <w:rsid w:val="00F30B65"/>
    <w:rsid w:val="00F31F38"/>
    <w:rsid w:val="00F33FB5"/>
    <w:rsid w:val="00F42331"/>
    <w:rsid w:val="00F426F3"/>
    <w:rsid w:val="00F54D1E"/>
    <w:rsid w:val="00F564A9"/>
    <w:rsid w:val="00F64590"/>
    <w:rsid w:val="00F701F3"/>
    <w:rsid w:val="00F7033E"/>
    <w:rsid w:val="00F73F45"/>
    <w:rsid w:val="00F742EA"/>
    <w:rsid w:val="00F811B7"/>
    <w:rsid w:val="00F83185"/>
    <w:rsid w:val="00F83DAC"/>
    <w:rsid w:val="00F8535F"/>
    <w:rsid w:val="00F85CC7"/>
    <w:rsid w:val="00F91DA0"/>
    <w:rsid w:val="00F95041"/>
    <w:rsid w:val="00FB2AB3"/>
    <w:rsid w:val="00FB319C"/>
    <w:rsid w:val="00FB360B"/>
    <w:rsid w:val="00FB3841"/>
    <w:rsid w:val="00FB5591"/>
    <w:rsid w:val="00FB732C"/>
    <w:rsid w:val="00FD26C7"/>
    <w:rsid w:val="00FD2998"/>
    <w:rsid w:val="00FD5F05"/>
    <w:rsid w:val="00FE2FA1"/>
    <w:rsid w:val="00FE4A55"/>
    <w:rsid w:val="00FE4B19"/>
    <w:rsid w:val="00FE53B6"/>
    <w:rsid w:val="00FE5E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D57"/>
    <w:rPr>
      <w:rFonts w:ascii="Times New Roman" w:eastAsia="Times New Roman" w:hAnsi="Times New Roman"/>
      <w:sz w:val="24"/>
      <w:szCs w:val="24"/>
    </w:rPr>
  </w:style>
  <w:style w:type="paragraph" w:styleId="Heading1">
    <w:name w:val="heading 1"/>
    <w:basedOn w:val="Normal"/>
    <w:next w:val="Normal"/>
    <w:link w:val="Heading1Char"/>
    <w:uiPriority w:val="9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81D57"/>
    <w:rPr>
      <w:rFonts w:ascii="Cambria" w:hAnsi="Cambria" w:cs="Cambria"/>
      <w:b/>
      <w:bCs/>
      <w:kern w:val="32"/>
      <w:sz w:val="32"/>
      <w:szCs w:val="32"/>
      <w:lang w:val="ro-RO" w:eastAsia="ro-RO"/>
    </w:rPr>
  </w:style>
  <w:style w:type="character" w:customStyle="1" w:styleId="Heading2Char">
    <w:name w:val="Heading 2 Char"/>
    <w:link w:val="Heading2"/>
    <w:uiPriority w:val="99"/>
    <w:locked/>
    <w:rsid w:val="00C81D57"/>
    <w:rPr>
      <w:rFonts w:ascii="Arial" w:hAnsi="Arial" w:cs="Arial"/>
      <w:b/>
      <w:bCs/>
      <w:i/>
      <w:iCs/>
      <w:sz w:val="28"/>
      <w:szCs w:val="28"/>
      <w:lang w:val="ro-RO" w:eastAsia="ro-RO"/>
    </w:rPr>
  </w:style>
  <w:style w:type="character" w:customStyle="1" w:styleId="Heading3Char">
    <w:name w:val="Heading 3 Char"/>
    <w:link w:val="Heading3"/>
    <w:uiPriority w:val="99"/>
    <w:locked/>
    <w:rsid w:val="00C81D57"/>
    <w:rPr>
      <w:rFonts w:ascii="Tahoma" w:hAnsi="Tahoma" w:cs="Tahoma"/>
      <w:b/>
      <w:bCs/>
      <w:color w:val="FFFFFF"/>
      <w:sz w:val="18"/>
      <w:szCs w:val="18"/>
    </w:rPr>
  </w:style>
  <w:style w:type="character" w:customStyle="1" w:styleId="Heading4Char">
    <w:name w:val="Heading 4 Char"/>
    <w:link w:val="Heading4"/>
    <w:uiPriority w:val="99"/>
    <w:semiHidden/>
    <w:locked/>
    <w:rsid w:val="0068330D"/>
    <w:rPr>
      <w:rFonts w:ascii="Calibri" w:hAnsi="Calibri" w:cs="Calibri"/>
      <w:b/>
      <w:bCs/>
      <w:sz w:val="28"/>
      <w:szCs w:val="28"/>
      <w:lang w:val="ro-RO" w:eastAsia="ro-RO"/>
    </w:rPr>
  </w:style>
  <w:style w:type="character" w:customStyle="1" w:styleId="Heading5Char">
    <w:name w:val="Heading 5 Char"/>
    <w:link w:val="Heading5"/>
    <w:uiPriority w:val="99"/>
    <w:semiHidden/>
    <w:locked/>
    <w:rsid w:val="0068330D"/>
    <w:rPr>
      <w:rFonts w:ascii="Calibri" w:hAnsi="Calibri" w:cs="Calibri"/>
      <w:b/>
      <w:bCs/>
      <w:i/>
      <w:iCs/>
      <w:sz w:val="26"/>
      <w:szCs w:val="26"/>
      <w:lang w:val="ro-RO" w:eastAsia="ro-RO"/>
    </w:rPr>
  </w:style>
  <w:style w:type="paragraph" w:styleId="Header">
    <w:name w:val="header"/>
    <w:basedOn w:val="Normal"/>
    <w:link w:val="HeaderChar"/>
    <w:uiPriority w:val="99"/>
    <w:semiHidden/>
    <w:rsid w:val="00C81D57"/>
    <w:pPr>
      <w:tabs>
        <w:tab w:val="center" w:pos="4536"/>
        <w:tab w:val="right" w:pos="9072"/>
      </w:tabs>
    </w:pPr>
  </w:style>
  <w:style w:type="character" w:customStyle="1" w:styleId="HeaderChar">
    <w:name w:val="Header Char"/>
    <w:link w:val="Header"/>
    <w:uiPriority w:val="99"/>
    <w:semiHidden/>
    <w:locked/>
    <w:rsid w:val="00C81D57"/>
    <w:rPr>
      <w:rFonts w:ascii="Times New Roman" w:hAnsi="Times New Roman" w:cs="Times New Roman"/>
      <w:sz w:val="24"/>
      <w:szCs w:val="24"/>
      <w:lang w:val="ro-RO" w:eastAsia="ro-RO"/>
    </w:rPr>
  </w:style>
  <w:style w:type="paragraph" w:styleId="Footer">
    <w:name w:val="footer"/>
    <w:basedOn w:val="Normal"/>
    <w:link w:val="FooterChar"/>
    <w:rsid w:val="00C81D57"/>
    <w:pPr>
      <w:tabs>
        <w:tab w:val="center" w:pos="4536"/>
        <w:tab w:val="right" w:pos="9072"/>
      </w:tabs>
    </w:pPr>
  </w:style>
  <w:style w:type="character" w:customStyle="1" w:styleId="FooterChar">
    <w:name w:val="Footer Char"/>
    <w:link w:val="Footer"/>
    <w:uiPriority w:val="99"/>
    <w:semiHidden/>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link w:val="BalloonText"/>
    <w:uiPriority w:val="99"/>
    <w:semiHidden/>
    <w:locked/>
    <w:rsid w:val="00C81D57"/>
    <w:rPr>
      <w:rFonts w:ascii="Tahoma" w:hAnsi="Tahoma" w:cs="Tahoma"/>
      <w:sz w:val="16"/>
      <w:szCs w:val="16"/>
      <w:lang w:val="ro-RO" w:eastAsia="ro-RO"/>
    </w:rPr>
  </w:style>
  <w:style w:type="character" w:styleId="Hyperlink">
    <w:name w:val="Hyperlink"/>
    <w:uiPriority w:val="99"/>
    <w:rsid w:val="00C81D57"/>
    <w:rPr>
      <w:color w:val="0000FF"/>
      <w:u w:val="single"/>
    </w:rPr>
  </w:style>
  <w:style w:type="character" w:styleId="Strong">
    <w:name w:val="Strong"/>
    <w:uiPriority w:val="99"/>
    <w:qFormat/>
    <w:rsid w:val="00C81D57"/>
    <w:rPr>
      <w:b/>
      <w:bCs/>
    </w:rPr>
  </w:style>
  <w:style w:type="character" w:customStyle="1" w:styleId="autor">
    <w:name w:val="autor"/>
    <w:basedOn w:val="DefaultParagraphFont"/>
    <w:uiPriority w:val="99"/>
    <w:rsid w:val="00C81D57"/>
  </w:style>
  <w:style w:type="character" w:styleId="Emphasis">
    <w:name w:val="Emphasis"/>
    <w:uiPriority w:val="99"/>
    <w:qFormat/>
    <w:rsid w:val="00C81D57"/>
    <w:rPr>
      <w:i/>
      <w:iCs/>
    </w:rPr>
  </w:style>
  <w:style w:type="table" w:styleId="TableGrid">
    <w:name w:val="Table Grid"/>
    <w:basedOn w:val="TableNormal"/>
    <w:uiPriority w:val="39"/>
    <w:rsid w:val="0092766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link w:val="HTMLPreformatted"/>
    <w:uiPriority w:val="99"/>
    <w:semiHidden/>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character" w:customStyle="1" w:styleId="Mention">
    <w:name w:val="Mention"/>
    <w:uiPriority w:val="99"/>
    <w:semiHidden/>
    <w:unhideWhenUsed/>
    <w:rsid w:val="006C3897"/>
    <w:rPr>
      <w:color w:val="2B579A"/>
      <w:shd w:val="clear" w:color="auto" w:fill="E6E6E6"/>
    </w:rPr>
  </w:style>
  <w:style w:type="character" w:customStyle="1" w:styleId="UnresolvedMention">
    <w:name w:val="Unresolved Mention"/>
    <w:uiPriority w:val="99"/>
    <w:semiHidden/>
    <w:unhideWhenUsed/>
    <w:rsid w:val="004A308E"/>
    <w:rPr>
      <w:color w:val="605E5C"/>
      <w:shd w:val="clear" w:color="auto" w:fill="E1DFDD"/>
    </w:rPr>
  </w:style>
  <w:style w:type="paragraph" w:styleId="FootnoteText">
    <w:name w:val="footnote text"/>
    <w:basedOn w:val="Normal"/>
    <w:link w:val="FootnoteTextChar"/>
    <w:uiPriority w:val="99"/>
    <w:semiHidden/>
    <w:unhideWhenUsed/>
    <w:rsid w:val="00825E09"/>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825E09"/>
    <w:rPr>
      <w:rFonts w:asciiTheme="minorHAnsi" w:eastAsia="Times New Roman" w:hAnsiTheme="minorHAnsi"/>
      <w:lang w:eastAsia="en-US"/>
    </w:rPr>
  </w:style>
  <w:style w:type="character" w:styleId="FootnoteReference">
    <w:name w:val="footnote reference"/>
    <w:basedOn w:val="DefaultParagraphFont"/>
    <w:uiPriority w:val="99"/>
    <w:semiHidden/>
    <w:unhideWhenUsed/>
    <w:rsid w:val="00825E0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D57"/>
    <w:rPr>
      <w:rFonts w:ascii="Times New Roman" w:eastAsia="Times New Roman" w:hAnsi="Times New Roman"/>
      <w:sz w:val="24"/>
      <w:szCs w:val="24"/>
    </w:rPr>
  </w:style>
  <w:style w:type="paragraph" w:styleId="Heading1">
    <w:name w:val="heading 1"/>
    <w:basedOn w:val="Normal"/>
    <w:next w:val="Normal"/>
    <w:link w:val="Heading1Char"/>
    <w:uiPriority w:val="9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81D57"/>
    <w:rPr>
      <w:rFonts w:ascii="Cambria" w:hAnsi="Cambria" w:cs="Cambria"/>
      <w:b/>
      <w:bCs/>
      <w:kern w:val="32"/>
      <w:sz w:val="32"/>
      <w:szCs w:val="32"/>
      <w:lang w:val="ro-RO" w:eastAsia="ro-RO"/>
    </w:rPr>
  </w:style>
  <w:style w:type="character" w:customStyle="1" w:styleId="Heading2Char">
    <w:name w:val="Heading 2 Char"/>
    <w:link w:val="Heading2"/>
    <w:uiPriority w:val="99"/>
    <w:locked/>
    <w:rsid w:val="00C81D57"/>
    <w:rPr>
      <w:rFonts w:ascii="Arial" w:hAnsi="Arial" w:cs="Arial"/>
      <w:b/>
      <w:bCs/>
      <w:i/>
      <w:iCs/>
      <w:sz w:val="28"/>
      <w:szCs w:val="28"/>
      <w:lang w:val="ro-RO" w:eastAsia="ro-RO"/>
    </w:rPr>
  </w:style>
  <w:style w:type="character" w:customStyle="1" w:styleId="Heading3Char">
    <w:name w:val="Heading 3 Char"/>
    <w:link w:val="Heading3"/>
    <w:uiPriority w:val="99"/>
    <w:locked/>
    <w:rsid w:val="00C81D57"/>
    <w:rPr>
      <w:rFonts w:ascii="Tahoma" w:hAnsi="Tahoma" w:cs="Tahoma"/>
      <w:b/>
      <w:bCs/>
      <w:color w:val="FFFFFF"/>
      <w:sz w:val="18"/>
      <w:szCs w:val="18"/>
    </w:rPr>
  </w:style>
  <w:style w:type="character" w:customStyle="1" w:styleId="Heading4Char">
    <w:name w:val="Heading 4 Char"/>
    <w:link w:val="Heading4"/>
    <w:uiPriority w:val="99"/>
    <w:semiHidden/>
    <w:locked/>
    <w:rsid w:val="0068330D"/>
    <w:rPr>
      <w:rFonts w:ascii="Calibri" w:hAnsi="Calibri" w:cs="Calibri"/>
      <w:b/>
      <w:bCs/>
      <w:sz w:val="28"/>
      <w:szCs w:val="28"/>
      <w:lang w:val="ro-RO" w:eastAsia="ro-RO"/>
    </w:rPr>
  </w:style>
  <w:style w:type="character" w:customStyle="1" w:styleId="Heading5Char">
    <w:name w:val="Heading 5 Char"/>
    <w:link w:val="Heading5"/>
    <w:uiPriority w:val="99"/>
    <w:semiHidden/>
    <w:locked/>
    <w:rsid w:val="0068330D"/>
    <w:rPr>
      <w:rFonts w:ascii="Calibri" w:hAnsi="Calibri" w:cs="Calibri"/>
      <w:b/>
      <w:bCs/>
      <w:i/>
      <w:iCs/>
      <w:sz w:val="26"/>
      <w:szCs w:val="26"/>
      <w:lang w:val="ro-RO" w:eastAsia="ro-RO"/>
    </w:rPr>
  </w:style>
  <w:style w:type="paragraph" w:styleId="Header">
    <w:name w:val="header"/>
    <w:basedOn w:val="Normal"/>
    <w:link w:val="HeaderChar"/>
    <w:uiPriority w:val="99"/>
    <w:semiHidden/>
    <w:rsid w:val="00C81D57"/>
    <w:pPr>
      <w:tabs>
        <w:tab w:val="center" w:pos="4536"/>
        <w:tab w:val="right" w:pos="9072"/>
      </w:tabs>
    </w:pPr>
  </w:style>
  <w:style w:type="character" w:customStyle="1" w:styleId="HeaderChar">
    <w:name w:val="Header Char"/>
    <w:link w:val="Header"/>
    <w:uiPriority w:val="99"/>
    <w:semiHidden/>
    <w:locked/>
    <w:rsid w:val="00C81D57"/>
    <w:rPr>
      <w:rFonts w:ascii="Times New Roman" w:hAnsi="Times New Roman" w:cs="Times New Roman"/>
      <w:sz w:val="24"/>
      <w:szCs w:val="24"/>
      <w:lang w:val="ro-RO" w:eastAsia="ro-RO"/>
    </w:rPr>
  </w:style>
  <w:style w:type="paragraph" w:styleId="Footer">
    <w:name w:val="footer"/>
    <w:basedOn w:val="Normal"/>
    <w:link w:val="FooterChar"/>
    <w:rsid w:val="00C81D57"/>
    <w:pPr>
      <w:tabs>
        <w:tab w:val="center" w:pos="4536"/>
        <w:tab w:val="right" w:pos="9072"/>
      </w:tabs>
    </w:pPr>
  </w:style>
  <w:style w:type="character" w:customStyle="1" w:styleId="FooterChar">
    <w:name w:val="Footer Char"/>
    <w:link w:val="Footer"/>
    <w:uiPriority w:val="99"/>
    <w:semiHidden/>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link w:val="BalloonText"/>
    <w:uiPriority w:val="99"/>
    <w:semiHidden/>
    <w:locked/>
    <w:rsid w:val="00C81D57"/>
    <w:rPr>
      <w:rFonts w:ascii="Tahoma" w:hAnsi="Tahoma" w:cs="Tahoma"/>
      <w:sz w:val="16"/>
      <w:szCs w:val="16"/>
      <w:lang w:val="ro-RO" w:eastAsia="ro-RO"/>
    </w:rPr>
  </w:style>
  <w:style w:type="character" w:styleId="Hyperlink">
    <w:name w:val="Hyperlink"/>
    <w:uiPriority w:val="99"/>
    <w:rsid w:val="00C81D57"/>
    <w:rPr>
      <w:color w:val="0000FF"/>
      <w:u w:val="single"/>
    </w:rPr>
  </w:style>
  <w:style w:type="character" w:styleId="Strong">
    <w:name w:val="Strong"/>
    <w:uiPriority w:val="99"/>
    <w:qFormat/>
    <w:rsid w:val="00C81D57"/>
    <w:rPr>
      <w:b/>
      <w:bCs/>
    </w:rPr>
  </w:style>
  <w:style w:type="character" w:customStyle="1" w:styleId="autor">
    <w:name w:val="autor"/>
    <w:basedOn w:val="DefaultParagraphFont"/>
    <w:uiPriority w:val="99"/>
    <w:rsid w:val="00C81D57"/>
  </w:style>
  <w:style w:type="character" w:styleId="Emphasis">
    <w:name w:val="Emphasis"/>
    <w:uiPriority w:val="99"/>
    <w:qFormat/>
    <w:rsid w:val="00C81D57"/>
    <w:rPr>
      <w:i/>
      <w:iCs/>
    </w:rPr>
  </w:style>
  <w:style w:type="table" w:styleId="TableGrid">
    <w:name w:val="Table Grid"/>
    <w:basedOn w:val="TableNormal"/>
    <w:uiPriority w:val="39"/>
    <w:rsid w:val="0092766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link w:val="HTMLPreformatted"/>
    <w:uiPriority w:val="99"/>
    <w:semiHidden/>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character" w:customStyle="1" w:styleId="Mention">
    <w:name w:val="Mention"/>
    <w:uiPriority w:val="99"/>
    <w:semiHidden/>
    <w:unhideWhenUsed/>
    <w:rsid w:val="006C3897"/>
    <w:rPr>
      <w:color w:val="2B579A"/>
      <w:shd w:val="clear" w:color="auto" w:fill="E6E6E6"/>
    </w:rPr>
  </w:style>
  <w:style w:type="character" w:customStyle="1" w:styleId="UnresolvedMention">
    <w:name w:val="Unresolved Mention"/>
    <w:uiPriority w:val="99"/>
    <w:semiHidden/>
    <w:unhideWhenUsed/>
    <w:rsid w:val="004A308E"/>
    <w:rPr>
      <w:color w:val="605E5C"/>
      <w:shd w:val="clear" w:color="auto" w:fill="E1DFDD"/>
    </w:rPr>
  </w:style>
  <w:style w:type="paragraph" w:styleId="FootnoteText">
    <w:name w:val="footnote text"/>
    <w:basedOn w:val="Normal"/>
    <w:link w:val="FootnoteTextChar"/>
    <w:uiPriority w:val="99"/>
    <w:semiHidden/>
    <w:unhideWhenUsed/>
    <w:rsid w:val="00825E09"/>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825E09"/>
    <w:rPr>
      <w:rFonts w:asciiTheme="minorHAnsi" w:eastAsia="Times New Roman" w:hAnsiTheme="minorHAnsi"/>
      <w:lang w:eastAsia="en-US"/>
    </w:rPr>
  </w:style>
  <w:style w:type="character" w:styleId="FootnoteReference">
    <w:name w:val="footnote reference"/>
    <w:basedOn w:val="DefaultParagraphFont"/>
    <w:uiPriority w:val="99"/>
    <w:semiHidden/>
    <w:unhideWhenUsed/>
    <w:rsid w:val="00825E0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Website:%20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9</Pages>
  <Words>2437</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Nr</vt:lpstr>
      <vt:lpstr>Nr</vt:lpstr>
    </vt:vector>
  </TitlesOfParts>
  <Company>uvt</Company>
  <LinksUpToDate>false</LinksUpToDate>
  <CharactersWithSpaces>16302</CharactersWithSpaces>
  <SharedDoc>false</SharedDoc>
  <HLinks>
    <vt:vector size="6" baseType="variant">
      <vt:variant>
        <vt:i4>4128865</vt:i4>
      </vt:variant>
      <vt:variant>
        <vt:i4>0</vt:i4>
      </vt:variant>
      <vt:variant>
        <vt:i4>0</vt:i4>
      </vt:variant>
      <vt:variant>
        <vt:i4>5</vt:i4>
      </vt:variant>
      <vt:variant>
        <vt:lpwstr>website: http://www.uvt.ro/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raduta</dc:creator>
  <cp:lastModifiedBy>Irina VASTAG</cp:lastModifiedBy>
  <cp:revision>16</cp:revision>
  <cp:lastPrinted>2020-10-01T10:13:00Z</cp:lastPrinted>
  <dcterms:created xsi:type="dcterms:W3CDTF">2025-10-07T09:47:00Z</dcterms:created>
  <dcterms:modified xsi:type="dcterms:W3CDTF">2026-02-09T21:43:00Z</dcterms:modified>
</cp:coreProperties>
</file>